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6391A35B" w:rsidR="00E90E49" w:rsidRPr="009919C5" w:rsidRDefault="00E90E49" w:rsidP="00E35559">
      <w:pPr>
        <w:pStyle w:val="3GPPHeader"/>
        <w:spacing w:after="60"/>
        <w:rPr>
          <w:sz w:val="22"/>
          <w:szCs w:val="22"/>
          <w:lang w:val="sv-SE"/>
        </w:rPr>
      </w:pPr>
      <w:r w:rsidRPr="009919C5">
        <w:rPr>
          <w:lang w:val="sv-SE"/>
        </w:rPr>
        <w:t>3GPP TSG-RAN WG</w:t>
      </w:r>
      <w:r w:rsidR="00F20F5C" w:rsidRPr="009919C5">
        <w:rPr>
          <w:lang w:val="sv-SE"/>
        </w:rPr>
        <w:t>2</w:t>
      </w:r>
      <w:r w:rsidRPr="009919C5">
        <w:rPr>
          <w:lang w:val="sv-SE"/>
        </w:rPr>
        <w:t xml:space="preserve"> #</w:t>
      </w:r>
      <w:r w:rsidR="00A13E05" w:rsidRPr="009919C5">
        <w:rPr>
          <w:lang w:val="sv-SE"/>
        </w:rPr>
        <w:t>12</w:t>
      </w:r>
      <w:r w:rsidR="009919C5" w:rsidRPr="009919C5">
        <w:rPr>
          <w:lang w:val="sv-SE"/>
        </w:rPr>
        <w:t>2</w:t>
      </w:r>
      <w:r w:rsidRPr="009919C5">
        <w:rPr>
          <w:lang w:val="sv-SE"/>
        </w:rPr>
        <w:tab/>
      </w:r>
      <w:r w:rsidR="002270EC" w:rsidRPr="002270EC">
        <w:rPr>
          <w:sz w:val="22"/>
          <w:szCs w:val="22"/>
          <w:lang w:val="sv-SE"/>
        </w:rPr>
        <w:t>R2-</w:t>
      </w:r>
      <w:proofErr w:type="gramStart"/>
      <w:r w:rsidR="002270EC" w:rsidRPr="002270EC">
        <w:rPr>
          <w:sz w:val="22"/>
          <w:szCs w:val="22"/>
          <w:lang w:val="sv-SE"/>
        </w:rPr>
        <w:t>23059</w:t>
      </w:r>
      <w:r w:rsidR="001C0D94">
        <w:rPr>
          <w:sz w:val="22"/>
          <w:szCs w:val="22"/>
          <w:lang w:val="sv-SE"/>
        </w:rPr>
        <w:t>91</w:t>
      </w:r>
      <w:proofErr w:type="gramEnd"/>
    </w:p>
    <w:p w14:paraId="55D88CF7" w14:textId="563D2803" w:rsidR="00E90E49" w:rsidRPr="00CE0424" w:rsidRDefault="009919C5" w:rsidP="00357380">
      <w:pPr>
        <w:pStyle w:val="3GPPHeader"/>
      </w:pPr>
      <w:r>
        <w:t>Incheon</w:t>
      </w:r>
      <w:r w:rsidR="00C268E6">
        <w:t xml:space="preserve">, </w:t>
      </w:r>
      <w:r>
        <w:t>May</w:t>
      </w:r>
      <w:r w:rsidR="00C268E6">
        <w:t xml:space="preserve"> </w:t>
      </w:r>
      <w:r w:rsidR="0028083E">
        <w:t>2</w:t>
      </w:r>
      <w:r w:rsidR="00E537D0">
        <w:t>2</w:t>
      </w:r>
      <w:r w:rsidR="00CC04CC">
        <w:rPr>
          <w:vertAlign w:val="superscript"/>
        </w:rPr>
        <w:t>nd</w:t>
      </w:r>
      <w:r w:rsidR="00C268E6">
        <w:t xml:space="preserve"> –</w:t>
      </w:r>
      <w:r w:rsidR="00A13E05">
        <w:t xml:space="preserve"> 2</w:t>
      </w:r>
      <w:r w:rsidR="00E537D0">
        <w:t>6</w:t>
      </w:r>
      <w:r w:rsidR="00A13E05" w:rsidRPr="00A13E05">
        <w:rPr>
          <w:vertAlign w:val="superscript"/>
        </w:rPr>
        <w:t>th</w:t>
      </w:r>
      <w:r w:rsidR="00431ED7">
        <w:t>, 2023</w:t>
      </w:r>
    </w:p>
    <w:p w14:paraId="6FA4C51B" w14:textId="520A8DA1" w:rsidR="00E90E49" w:rsidRPr="007A0BCB" w:rsidRDefault="00E90E49" w:rsidP="00311702">
      <w:pPr>
        <w:pStyle w:val="3GPPHeader"/>
        <w:rPr>
          <w:sz w:val="22"/>
          <w:szCs w:val="22"/>
          <w:lang w:val="en-US"/>
        </w:rPr>
      </w:pPr>
      <w:r w:rsidRPr="007A0BCB">
        <w:rPr>
          <w:sz w:val="22"/>
          <w:szCs w:val="22"/>
          <w:lang w:val="en-US"/>
        </w:rPr>
        <w:t>Agenda Item:</w:t>
      </w:r>
      <w:r w:rsidRPr="007A0BCB">
        <w:rPr>
          <w:sz w:val="22"/>
          <w:szCs w:val="22"/>
          <w:lang w:val="en-US"/>
        </w:rPr>
        <w:tab/>
      </w:r>
      <w:r w:rsidR="006D3CB2">
        <w:t>7</w:t>
      </w:r>
      <w:r w:rsidR="00741280">
        <w:t>.13.</w:t>
      </w:r>
      <w:r w:rsidR="009919C5">
        <w:t>8</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7778B9B5" w:rsidR="00E90E49" w:rsidRPr="00CE0424" w:rsidRDefault="003D3C45" w:rsidP="00311702">
      <w:pPr>
        <w:pStyle w:val="3GPPHeader"/>
        <w:rPr>
          <w:sz w:val="22"/>
          <w:szCs w:val="22"/>
        </w:rPr>
      </w:pPr>
      <w:r>
        <w:rPr>
          <w:sz w:val="22"/>
          <w:szCs w:val="22"/>
        </w:rPr>
        <w:t>Title:</w:t>
      </w:r>
      <w:r w:rsidR="00E90E49" w:rsidRPr="00CE0424">
        <w:rPr>
          <w:sz w:val="22"/>
          <w:szCs w:val="22"/>
        </w:rPr>
        <w:tab/>
      </w:r>
      <w:r w:rsidR="009919C5" w:rsidRPr="009919C5">
        <w:rPr>
          <w:sz w:val="22"/>
          <w:szCs w:val="22"/>
        </w:rPr>
        <w:t>RAN observability issues for DRBs with stringent QoS requirements</w:t>
      </w:r>
    </w:p>
    <w:p w14:paraId="347B1BB8" w14:textId="7210168E" w:rsidR="00E90E49" w:rsidRPr="00A82E0F" w:rsidRDefault="00E90E49" w:rsidP="00A82E0F">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14:paraId="71E338D5" w14:textId="77777777" w:rsidR="00E90E49" w:rsidRPr="00CE0424" w:rsidRDefault="00230D18" w:rsidP="00CE0424">
      <w:pPr>
        <w:pStyle w:val="Heading1"/>
      </w:pPr>
      <w:r>
        <w:t>1</w:t>
      </w:r>
      <w:r>
        <w:tab/>
      </w:r>
      <w:r w:rsidR="00E90E49" w:rsidRPr="00CE0424">
        <w:t>Introduction</w:t>
      </w:r>
    </w:p>
    <w:p w14:paraId="019753EF" w14:textId="00469C93" w:rsidR="00D21E12" w:rsidRDefault="004D76F5" w:rsidP="009919C5">
      <w:r>
        <w:rPr>
          <w:rFonts w:ascii="Arial" w:hAnsi="Arial"/>
          <w:lang w:val="en-US"/>
        </w:rPr>
        <w:t xml:space="preserve">In </w:t>
      </w:r>
      <w:r w:rsidR="009919C5">
        <w:rPr>
          <w:rFonts w:ascii="Arial" w:hAnsi="Arial"/>
          <w:lang w:val="en-US"/>
        </w:rPr>
        <w:t>this contribution</w:t>
      </w:r>
      <w:r w:rsidR="0028083E">
        <w:rPr>
          <w:rFonts w:ascii="Arial" w:hAnsi="Arial"/>
          <w:lang w:val="en-US"/>
        </w:rPr>
        <w:t>,</w:t>
      </w:r>
      <w:r w:rsidR="009919C5">
        <w:rPr>
          <w:rFonts w:ascii="Arial" w:hAnsi="Arial"/>
          <w:lang w:val="en-US"/>
        </w:rPr>
        <w:t xml:space="preserve"> we address </w:t>
      </w:r>
      <w:r w:rsidR="009919C5" w:rsidRPr="009919C5">
        <w:rPr>
          <w:rFonts w:ascii="Arial" w:hAnsi="Arial"/>
          <w:lang w:val="en-US"/>
        </w:rPr>
        <w:t>RAN observability issues for DRBs with stringent QoS requirements</w:t>
      </w:r>
      <w:r w:rsidR="0098454E">
        <w:rPr>
          <w:rFonts w:ascii="Arial" w:hAnsi="Arial"/>
          <w:lang w:val="en-US"/>
        </w:rPr>
        <w:t xml:space="preserve"> e.g., URLLC type of services</w:t>
      </w:r>
      <w:r w:rsidR="009919C5">
        <w:rPr>
          <w:rFonts w:ascii="Arial" w:hAnsi="Arial"/>
          <w:lang w:val="en-US"/>
        </w:rPr>
        <w:t>, considering the</w:t>
      </w:r>
      <w:r w:rsidR="00BA16E0">
        <w:rPr>
          <w:rFonts w:ascii="Arial" w:hAnsi="Arial"/>
          <w:lang w:val="en-US"/>
        </w:rPr>
        <w:t xml:space="preserve"> issues existing in the</w:t>
      </w:r>
      <w:r w:rsidR="009919C5">
        <w:rPr>
          <w:rFonts w:ascii="Arial" w:hAnsi="Arial"/>
          <w:lang w:val="en-US"/>
        </w:rPr>
        <w:t xml:space="preserve"> current </w:t>
      </w:r>
      <w:r w:rsidR="0098454E">
        <w:rPr>
          <w:rFonts w:ascii="Arial" w:hAnsi="Arial"/>
          <w:lang w:val="en-US"/>
        </w:rPr>
        <w:t xml:space="preserve">specified </w:t>
      </w:r>
      <w:r w:rsidR="009919C5">
        <w:rPr>
          <w:rFonts w:ascii="Arial" w:hAnsi="Arial"/>
          <w:lang w:val="en-US"/>
        </w:rPr>
        <w:t xml:space="preserve">solution for </w:t>
      </w:r>
      <w:r w:rsidR="00D73DCD">
        <w:rPr>
          <w:rFonts w:ascii="Arial" w:hAnsi="Arial"/>
          <w:lang w:val="en-US"/>
        </w:rPr>
        <w:t xml:space="preserve">average </w:t>
      </w:r>
      <w:r w:rsidR="009919C5">
        <w:rPr>
          <w:rFonts w:ascii="Arial" w:hAnsi="Arial"/>
          <w:lang w:val="en-US"/>
        </w:rPr>
        <w:t>delay measurement at the UE.</w:t>
      </w:r>
    </w:p>
    <w:p w14:paraId="121B6814" w14:textId="33A1D3FC" w:rsidR="004403C3" w:rsidRDefault="00230D18" w:rsidP="004403C3">
      <w:pPr>
        <w:pStyle w:val="Heading1"/>
        <w:rPr>
          <w:sz w:val="32"/>
          <w:szCs w:val="18"/>
        </w:rPr>
      </w:pPr>
      <w:bookmarkStart w:id="0" w:name="_Ref178064866"/>
      <w:r>
        <w:t>2</w:t>
      </w:r>
      <w:r>
        <w:tab/>
      </w:r>
      <w:bookmarkEnd w:id="0"/>
      <w:r w:rsidR="007E588F">
        <w:rPr>
          <w:sz w:val="32"/>
          <w:szCs w:val="18"/>
        </w:rPr>
        <w:t>Discussion</w:t>
      </w:r>
    </w:p>
    <w:p w14:paraId="7D261E74" w14:textId="4CF286A3" w:rsidR="00BD441E" w:rsidRPr="008E7E32" w:rsidRDefault="008E7E32" w:rsidP="00AC2D57">
      <w:pPr>
        <w:jc w:val="both"/>
        <w:rPr>
          <w:rFonts w:ascii="Arial" w:hAnsi="Arial"/>
          <w:lang w:val="en-US"/>
        </w:rPr>
      </w:pPr>
      <w:r w:rsidRPr="008E7E32">
        <w:rPr>
          <w:rFonts w:ascii="Arial" w:hAnsi="Arial"/>
          <w:lang w:val="en-US"/>
        </w:rPr>
        <w:t xml:space="preserve">URLLC types of services are one of </w:t>
      </w:r>
      <w:r w:rsidR="00807CF2">
        <w:rPr>
          <w:rFonts w:ascii="Arial" w:hAnsi="Arial"/>
          <w:lang w:val="en-US"/>
        </w:rPr>
        <w:t>key</w:t>
      </w:r>
      <w:r w:rsidRPr="008E7E32">
        <w:rPr>
          <w:rFonts w:ascii="Arial" w:hAnsi="Arial"/>
          <w:lang w:val="en-US"/>
        </w:rPr>
        <w:t xml:space="preserve"> use cases specified to be provided via NR networ</w:t>
      </w:r>
      <w:r w:rsidR="00807CF2">
        <w:rPr>
          <w:rFonts w:ascii="Arial" w:hAnsi="Arial"/>
          <w:lang w:val="en-US"/>
        </w:rPr>
        <w:t xml:space="preserve">k that require stringent QoS requirements as specified in TS 23.501. Such stringent QoS requirements for the URLLC type of services shall be provisioned by the RAN nodes </w:t>
      </w:r>
      <w:r w:rsidR="009E60F6">
        <w:rPr>
          <w:rFonts w:ascii="Arial" w:hAnsi="Arial"/>
          <w:lang w:val="en-US"/>
        </w:rPr>
        <w:t xml:space="preserve">particularly </w:t>
      </w:r>
      <w:r w:rsidR="00807CF2">
        <w:rPr>
          <w:rFonts w:ascii="Arial" w:hAnsi="Arial"/>
          <w:lang w:val="en-US"/>
        </w:rPr>
        <w:t>over the radio interface that maybe impaired by the interference, mobility as well as coverage issues.</w:t>
      </w:r>
      <w:r w:rsidR="00841AB3">
        <w:rPr>
          <w:rFonts w:ascii="Arial" w:hAnsi="Arial"/>
          <w:lang w:val="en-US"/>
        </w:rPr>
        <w:t xml:space="preserve"> This requires an accurate observability mechanism in RAN node.</w:t>
      </w:r>
    </w:p>
    <w:p w14:paraId="5BE7333E" w14:textId="58A96453" w:rsidR="007E588F" w:rsidRPr="009E60F6" w:rsidRDefault="00A602F0" w:rsidP="009E60F6">
      <w:pPr>
        <w:pStyle w:val="Observation"/>
        <w:rPr>
          <w:lang w:val="en-US"/>
        </w:rPr>
      </w:pPr>
      <w:bookmarkStart w:id="1" w:name="_Toc134778807"/>
      <w:r>
        <w:rPr>
          <w:lang w:val="en-US"/>
        </w:rPr>
        <w:t xml:space="preserve">Provisioning </w:t>
      </w:r>
      <w:r w:rsidR="007E588F" w:rsidRPr="0093246D">
        <w:rPr>
          <w:lang w:val="en-US"/>
        </w:rPr>
        <w:t xml:space="preserve">URLLC type of services </w:t>
      </w:r>
      <w:r>
        <w:rPr>
          <w:lang w:val="en-US"/>
        </w:rPr>
        <w:t>requires</w:t>
      </w:r>
      <w:r w:rsidR="00FE0278">
        <w:rPr>
          <w:lang w:val="en-US"/>
        </w:rPr>
        <w:t xml:space="preserve"> fulfilling</w:t>
      </w:r>
      <w:r w:rsidR="007E588F" w:rsidRPr="0093246D">
        <w:rPr>
          <w:lang w:val="en-US"/>
        </w:rPr>
        <w:t xml:space="preserve"> stringent QoS requirements.</w:t>
      </w:r>
      <w:bookmarkEnd w:id="1"/>
    </w:p>
    <w:p w14:paraId="0E609114" w14:textId="2B461BD3" w:rsidR="007E588F" w:rsidRDefault="00FE0278" w:rsidP="007E588F">
      <w:pPr>
        <w:pStyle w:val="Observation"/>
        <w:rPr>
          <w:lang w:val="en-US"/>
        </w:rPr>
      </w:pPr>
      <w:bookmarkStart w:id="2" w:name="_Toc134778808"/>
      <w:r>
        <w:rPr>
          <w:lang w:val="en-US"/>
        </w:rPr>
        <w:t>S</w:t>
      </w:r>
      <w:r w:rsidR="007E588F" w:rsidRPr="007E588F">
        <w:rPr>
          <w:lang w:val="en-US"/>
        </w:rPr>
        <w:t>tringent QoS requirements</w:t>
      </w:r>
      <w:r>
        <w:rPr>
          <w:lang w:val="en-US"/>
        </w:rPr>
        <w:t xml:space="preserve"> of URLLC services</w:t>
      </w:r>
      <w:r w:rsidR="007E588F" w:rsidRPr="007E588F">
        <w:rPr>
          <w:lang w:val="en-US"/>
        </w:rPr>
        <w:t xml:space="preserve"> </w:t>
      </w:r>
      <w:r>
        <w:rPr>
          <w:lang w:val="en-US"/>
        </w:rPr>
        <w:t>need to be</w:t>
      </w:r>
      <w:r w:rsidR="007E588F" w:rsidRPr="007E588F">
        <w:rPr>
          <w:lang w:val="en-US"/>
        </w:rPr>
        <w:t xml:space="preserve"> fulfilled by NR RAN node</w:t>
      </w:r>
      <w:r>
        <w:rPr>
          <w:lang w:val="en-US"/>
        </w:rPr>
        <w:t xml:space="preserve"> and requires</w:t>
      </w:r>
      <w:r w:rsidR="005836D5">
        <w:rPr>
          <w:lang w:val="en-US"/>
        </w:rPr>
        <w:t xml:space="preserve"> a</w:t>
      </w:r>
      <w:r w:rsidR="001738B1">
        <w:rPr>
          <w:lang w:val="en-US"/>
        </w:rPr>
        <w:t xml:space="preserve"> </w:t>
      </w:r>
      <w:r w:rsidR="005836D5">
        <w:rPr>
          <w:lang w:val="en-US"/>
        </w:rPr>
        <w:t>high</w:t>
      </w:r>
      <w:r w:rsidR="003D1ABE">
        <w:rPr>
          <w:lang w:val="en-US"/>
        </w:rPr>
        <w:t>-</w:t>
      </w:r>
      <w:r w:rsidR="005836D5">
        <w:rPr>
          <w:lang w:val="en-US"/>
        </w:rPr>
        <w:t>r</w:t>
      </w:r>
      <w:r w:rsidR="00E37F5B">
        <w:rPr>
          <w:lang w:val="en-US"/>
        </w:rPr>
        <w:t>e</w:t>
      </w:r>
      <w:r w:rsidR="005836D5">
        <w:rPr>
          <w:lang w:val="en-US"/>
        </w:rPr>
        <w:t>solution</w:t>
      </w:r>
      <w:r>
        <w:rPr>
          <w:lang w:val="en-US"/>
        </w:rPr>
        <w:t xml:space="preserve"> observability</w:t>
      </w:r>
      <w:r w:rsidR="007E588F" w:rsidRPr="007E588F">
        <w:rPr>
          <w:lang w:val="en-US"/>
        </w:rPr>
        <w:t>.</w:t>
      </w:r>
      <w:bookmarkEnd w:id="2"/>
    </w:p>
    <w:p w14:paraId="358EA174" w14:textId="77777777" w:rsidR="004D59F3" w:rsidRDefault="004D59F3" w:rsidP="009141FA">
      <w:pPr>
        <w:jc w:val="both"/>
        <w:rPr>
          <w:rFonts w:ascii="Arial" w:hAnsi="Arial"/>
          <w:lang w:val="en-US"/>
        </w:rPr>
      </w:pPr>
    </w:p>
    <w:p w14:paraId="0C608C1F" w14:textId="7B522533" w:rsidR="00020376" w:rsidRPr="009141FA" w:rsidRDefault="009141FA" w:rsidP="009141FA">
      <w:pPr>
        <w:jc w:val="both"/>
        <w:rPr>
          <w:rFonts w:ascii="Arial" w:hAnsi="Arial"/>
          <w:lang w:val="en-US"/>
        </w:rPr>
      </w:pPr>
      <w:r>
        <w:rPr>
          <w:rFonts w:ascii="Arial" w:hAnsi="Arial"/>
          <w:lang w:val="en-US"/>
        </w:rPr>
        <w:t>However</w:t>
      </w:r>
      <w:r w:rsidR="00020376">
        <w:rPr>
          <w:rFonts w:ascii="Arial" w:hAnsi="Arial"/>
          <w:lang w:val="en-US"/>
        </w:rPr>
        <w:t>,</w:t>
      </w:r>
      <w:r>
        <w:rPr>
          <w:rFonts w:ascii="Arial" w:hAnsi="Arial"/>
          <w:lang w:val="en-US"/>
        </w:rPr>
        <w:t xml:space="preserve"> the</w:t>
      </w:r>
      <w:r w:rsidR="00841AB3" w:rsidRPr="009141FA">
        <w:rPr>
          <w:rFonts w:ascii="Arial" w:hAnsi="Arial"/>
          <w:lang w:val="en-US"/>
        </w:rPr>
        <w:t xml:space="preserve"> current </w:t>
      </w:r>
      <w:r w:rsidR="00020376">
        <w:rPr>
          <w:rFonts w:ascii="Arial" w:hAnsi="Arial"/>
          <w:lang w:val="en-US"/>
        </w:rPr>
        <w:t xml:space="preserve">solution specified for delay measurement for the UP PDCP in the TS 38.331 provides a very </w:t>
      </w:r>
      <w:r w:rsidR="008B5CEE" w:rsidRPr="00130120">
        <w:rPr>
          <w:rFonts w:ascii="Arial" w:hAnsi="Arial"/>
          <w:lang w:val="en-US"/>
        </w:rPr>
        <w:t>coarse</w:t>
      </w:r>
      <w:r w:rsidR="008B5CEE" w:rsidDel="008B5CEE">
        <w:rPr>
          <w:rFonts w:ascii="Arial" w:hAnsi="Arial"/>
          <w:lang w:val="en-US"/>
        </w:rPr>
        <w:t xml:space="preserve"> </w:t>
      </w:r>
      <w:r w:rsidR="00020376">
        <w:rPr>
          <w:rFonts w:ascii="Arial" w:hAnsi="Arial"/>
          <w:lang w:val="en-US"/>
        </w:rPr>
        <w:t xml:space="preserve">measurement period </w:t>
      </w:r>
      <w:r w:rsidR="00E41FDB">
        <w:rPr>
          <w:rFonts w:ascii="Arial" w:hAnsi="Arial"/>
          <w:lang w:val="en-US"/>
        </w:rPr>
        <w:t xml:space="preserve">corresponding to the report interval </w:t>
      </w:r>
      <w:r w:rsidR="00020376">
        <w:rPr>
          <w:rFonts w:ascii="Arial" w:hAnsi="Arial"/>
          <w:lang w:val="en-US"/>
        </w:rPr>
        <w:t xml:space="preserve">(minimum </w:t>
      </w:r>
      <w:r w:rsidR="00FE209D">
        <w:rPr>
          <w:rFonts w:ascii="Arial" w:hAnsi="Arial"/>
          <w:lang w:val="en-US"/>
        </w:rPr>
        <w:t xml:space="preserve">value </w:t>
      </w:r>
      <w:r w:rsidR="00020376">
        <w:rPr>
          <w:rFonts w:ascii="Arial" w:hAnsi="Arial"/>
          <w:lang w:val="en-US"/>
        </w:rPr>
        <w:t>120ms)</w:t>
      </w:r>
      <w:r w:rsidR="00FE209D">
        <w:rPr>
          <w:rFonts w:ascii="Arial" w:hAnsi="Arial"/>
          <w:lang w:val="en-US"/>
        </w:rPr>
        <w:t>.</w:t>
      </w:r>
      <w:r w:rsidR="00020376">
        <w:rPr>
          <w:rFonts w:ascii="Arial" w:hAnsi="Arial"/>
          <w:lang w:val="en-US"/>
        </w:rPr>
        <w:t xml:space="preserve"> </w:t>
      </w:r>
      <w:r w:rsidR="00FE209D">
        <w:rPr>
          <w:rFonts w:ascii="Arial" w:hAnsi="Arial"/>
          <w:lang w:val="en-US"/>
        </w:rPr>
        <w:t>T</w:t>
      </w:r>
      <w:r w:rsidR="00C237AA">
        <w:rPr>
          <w:rFonts w:ascii="Arial" w:hAnsi="Arial"/>
          <w:lang w:val="en-US"/>
        </w:rPr>
        <w:t>his</w:t>
      </w:r>
      <w:r w:rsidR="00FE209D">
        <w:rPr>
          <w:rFonts w:ascii="Arial" w:hAnsi="Arial"/>
          <w:lang w:val="en-US"/>
        </w:rPr>
        <w:t xml:space="preserve"> </w:t>
      </w:r>
      <w:r w:rsidR="00020376">
        <w:rPr>
          <w:rFonts w:ascii="Arial" w:hAnsi="Arial"/>
          <w:lang w:val="en-US"/>
        </w:rPr>
        <w:t>does not provide enough accuracy for pinpointing impairments on the stringent QoS requirements for the URLLC services.</w:t>
      </w:r>
      <w:r w:rsidR="00B35E4F">
        <w:rPr>
          <w:rFonts w:ascii="Arial" w:hAnsi="Arial"/>
          <w:lang w:val="en-US"/>
        </w:rPr>
        <w:t xml:space="preserve"> </w:t>
      </w:r>
    </w:p>
    <w:p w14:paraId="2B687D8C" w14:textId="4056A2EF" w:rsidR="007E588F" w:rsidRDefault="00020376" w:rsidP="007E588F">
      <w:pPr>
        <w:pStyle w:val="Observation"/>
        <w:numPr>
          <w:ilvl w:val="0"/>
          <w:numId w:val="0"/>
        </w:numPr>
        <w:ind w:left="360"/>
        <w:rPr>
          <w:lang w:val="en-US"/>
        </w:rPr>
      </w:pPr>
      <w:bookmarkStart w:id="3" w:name="_Toc134183726"/>
      <w:bookmarkStart w:id="4" w:name="_Toc134189975"/>
      <w:bookmarkStart w:id="5" w:name="_Toc134531471"/>
      <w:bookmarkStart w:id="6" w:name="_Toc134776557"/>
      <w:bookmarkStart w:id="7" w:name="_Toc134777211"/>
      <w:bookmarkStart w:id="8" w:name="_Toc134778809"/>
      <w:r w:rsidRPr="009141FA">
        <w:rPr>
          <w:noProof/>
          <w:lang w:val="en-US"/>
        </w:rPr>
        <mc:AlternateContent>
          <mc:Choice Requires="wps">
            <w:drawing>
              <wp:anchor distT="0" distB="0" distL="114300" distR="114300" simplePos="0" relativeHeight="251658240" behindDoc="0" locked="0" layoutInCell="1" allowOverlap="1" wp14:anchorId="0938911F" wp14:editId="090B0906">
                <wp:simplePos x="0" y="0"/>
                <wp:positionH relativeFrom="column">
                  <wp:posOffset>10160</wp:posOffset>
                </wp:positionH>
                <wp:positionV relativeFrom="paragraph">
                  <wp:posOffset>45085</wp:posOffset>
                </wp:positionV>
                <wp:extent cx="6007100" cy="1295400"/>
                <wp:effectExtent l="0" t="0" r="12700" b="12700"/>
                <wp:wrapNone/>
                <wp:docPr id="2" name="Text Box 2"/>
                <wp:cNvGraphicFramePr/>
                <a:graphic xmlns:a="http://schemas.openxmlformats.org/drawingml/2006/main">
                  <a:graphicData uri="http://schemas.microsoft.com/office/word/2010/wordprocessingShape">
                    <wps:wsp>
                      <wps:cNvSpPr txBox="1"/>
                      <wps:spPr>
                        <a:xfrm>
                          <a:off x="0" y="0"/>
                          <a:ext cx="6007100" cy="1295400"/>
                        </a:xfrm>
                        <a:prstGeom prst="rect">
                          <a:avLst/>
                        </a:prstGeom>
                        <a:solidFill>
                          <a:schemeClr val="lt1"/>
                        </a:solidFill>
                        <a:ln w="6350">
                          <a:solidFill>
                            <a:prstClr val="black"/>
                          </a:solidFill>
                        </a:ln>
                      </wps:spPr>
                      <wps:txbx>
                        <w:txbxContent>
                          <w:p w14:paraId="51103383" w14:textId="77777777" w:rsidR="007E588F" w:rsidRPr="003D6D61" w:rsidRDefault="007E588F" w:rsidP="007E588F">
                            <w:pPr>
                              <w:keepNext/>
                              <w:keepLines/>
                              <w:rPr>
                                <w:rFonts w:ascii="Arial" w:eastAsia="DengXian" w:hAnsi="Arial"/>
                                <w:b/>
                                <w:i/>
                                <w:sz w:val="18"/>
                                <w:szCs w:val="22"/>
                                <w:lang w:eastAsia="sv-SE"/>
                              </w:rPr>
                            </w:pPr>
                            <w:proofErr w:type="spellStart"/>
                            <w:r w:rsidRPr="003D6D61">
                              <w:rPr>
                                <w:rFonts w:ascii="Arial" w:hAnsi="Arial"/>
                                <w:b/>
                                <w:i/>
                                <w:sz w:val="18"/>
                                <w:szCs w:val="22"/>
                                <w:lang w:eastAsia="ko-KR"/>
                              </w:rPr>
                              <w:t>ul-DelayValueConfig</w:t>
                            </w:r>
                            <w:proofErr w:type="spellEnd"/>
                          </w:p>
                          <w:p w14:paraId="759503B3" w14:textId="77777777" w:rsidR="007E588F" w:rsidRDefault="007E588F" w:rsidP="007E588F">
                            <w:pPr>
                              <w:rPr>
                                <w:szCs w:val="22"/>
                                <w:lang w:eastAsia="ko-KR"/>
                              </w:rPr>
                            </w:pPr>
                            <w:r w:rsidRPr="003D6D61">
                              <w:rPr>
                                <w:szCs w:val="22"/>
                                <w:lang w:eastAsia="ko-KR"/>
                              </w:rPr>
                              <w:t xml:space="preserve">If the field is present, the UE shall perform the actual UL PDCP Packet Average Delay measurement per DRB as specified in TS 38.314 [53] and the UE shall ignore the fields </w:t>
                            </w:r>
                            <w:proofErr w:type="spellStart"/>
                            <w:r w:rsidRPr="003D6D61">
                              <w:rPr>
                                <w:i/>
                                <w:lang w:eastAsia="sv-SE"/>
                              </w:rPr>
                              <w:t>reportQuantityCell</w:t>
                            </w:r>
                            <w:proofErr w:type="spellEnd"/>
                            <w:r w:rsidRPr="003D6D61">
                              <w:rPr>
                                <w:szCs w:val="22"/>
                                <w:lang w:eastAsia="ko-KR"/>
                              </w:rPr>
                              <w:t xml:space="preserve"> and </w:t>
                            </w:r>
                            <w:proofErr w:type="spellStart"/>
                            <w:r w:rsidRPr="003D6D61">
                              <w:rPr>
                                <w:i/>
                                <w:szCs w:val="22"/>
                                <w:lang w:eastAsia="ko-KR"/>
                              </w:rPr>
                              <w:t>maxReportCells</w:t>
                            </w:r>
                            <w:proofErr w:type="spellEnd"/>
                            <w:r w:rsidRPr="003D6D61">
                              <w:rPr>
                                <w:szCs w:val="22"/>
                                <w:lang w:eastAsia="ko-KR"/>
                              </w:rPr>
                              <w:t xml:space="preserve">. The applicable values for the corresponding </w:t>
                            </w:r>
                            <w:proofErr w:type="spellStart"/>
                            <w:r w:rsidRPr="003D6D61">
                              <w:rPr>
                                <w:i/>
                                <w:szCs w:val="22"/>
                                <w:lang w:eastAsia="ko-KR"/>
                              </w:rPr>
                              <w:t>reportInterval</w:t>
                            </w:r>
                            <w:proofErr w:type="spellEnd"/>
                            <w:r w:rsidRPr="003D6D61">
                              <w:rPr>
                                <w:szCs w:val="22"/>
                                <w:lang w:eastAsia="ko-KR"/>
                              </w:rPr>
                              <w:t xml:space="preserve"> are (one of the) </w:t>
                            </w:r>
                            <w:r w:rsidRPr="007E588F">
                              <w:rPr>
                                <w:szCs w:val="22"/>
                                <w:highlight w:val="yellow"/>
                                <w:lang w:eastAsia="ko-KR"/>
                              </w:rPr>
                              <w:t>{ms120, ms240, ms480, ms640, ms1024, ms2048, ms5120, ms10240, ms20480, ms40960, min</w:t>
                            </w:r>
                            <w:proofErr w:type="gramStart"/>
                            <w:r w:rsidRPr="007E588F">
                              <w:rPr>
                                <w:szCs w:val="22"/>
                                <w:highlight w:val="yellow"/>
                                <w:lang w:eastAsia="ko-KR"/>
                              </w:rPr>
                              <w:t>1,min</w:t>
                            </w:r>
                            <w:proofErr w:type="gramEnd"/>
                            <w:r w:rsidRPr="007E588F">
                              <w:rPr>
                                <w:szCs w:val="22"/>
                                <w:highlight w:val="yellow"/>
                                <w:lang w:eastAsia="ko-KR"/>
                              </w:rPr>
                              <w:t>6, min12, min30}</w:t>
                            </w:r>
                            <w:r w:rsidRPr="003D6D61">
                              <w:rPr>
                                <w:szCs w:val="22"/>
                                <w:lang w:eastAsia="ko-KR"/>
                              </w:rPr>
                              <w:t xml:space="preserve">. The </w:t>
                            </w:r>
                            <w:proofErr w:type="spellStart"/>
                            <w:r w:rsidRPr="003D6D61">
                              <w:rPr>
                                <w:i/>
                                <w:szCs w:val="22"/>
                                <w:lang w:eastAsia="ko-KR"/>
                              </w:rPr>
                              <w:t>reportInterval</w:t>
                            </w:r>
                            <w:proofErr w:type="spellEnd"/>
                            <w:r w:rsidRPr="003D6D61">
                              <w:rPr>
                                <w:szCs w:val="22"/>
                                <w:lang w:eastAsia="ko-KR"/>
                              </w:rPr>
                              <w:t xml:space="preserve"> indicates the periodicity for performing and reporting of UL PDCP Packet Average Delay per DRB measurement as specified in TS 38.314 [53].</w:t>
                            </w:r>
                          </w:p>
                          <w:p w14:paraId="35305BFC" w14:textId="77777777" w:rsidR="007E588F" w:rsidRDefault="007E58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938911F" id="_x0000_t202" coordsize="21600,21600" o:spt="202" path="m,l,21600r21600,l21600,xe">
                <v:stroke joinstyle="miter"/>
                <v:path gradientshapeok="t" o:connecttype="rect"/>
              </v:shapetype>
              <v:shape id="Text Box 2" o:spid="_x0000_s1026" type="#_x0000_t202" style="position:absolute;left:0;text-align:left;margin-left:.8pt;margin-top:3.55pt;width:473pt;height:10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" fillcolor="white [3201]" strokeweight=".5pt">
                <v:textbox>
                  <w:txbxContent>
                    <w:p w14:paraId="51103383" w14:textId="77777777" w:rsidR="007E588F" w:rsidRPr="003D6D61" w:rsidRDefault="007E588F" w:rsidP="007E588F">
                      <w:pPr>
                        <w:keepNext/>
                        <w:keepLines/>
                        <w:rPr>
                          <w:rFonts w:ascii="Arial" w:eastAsia="DengXian" w:hAnsi="Arial"/>
                          <w:b/>
                          <w:i/>
                          <w:sz w:val="18"/>
                          <w:szCs w:val="22"/>
                          <w:lang w:eastAsia="sv-SE"/>
                        </w:rPr>
                      </w:pPr>
                      <w:proofErr w:type="spellStart"/>
                      <w:r w:rsidRPr="003D6D61">
                        <w:rPr>
                          <w:rFonts w:ascii="Arial" w:hAnsi="Arial"/>
                          <w:b/>
                          <w:i/>
                          <w:sz w:val="18"/>
                          <w:szCs w:val="22"/>
                          <w:lang w:eastAsia="ko-KR"/>
                        </w:rPr>
                        <w:t>ul-DelayValueConfig</w:t>
                      </w:r>
                      <w:proofErr w:type="spellEnd"/>
                    </w:p>
                    <w:p w14:paraId="759503B3" w14:textId="77777777" w:rsidR="007E588F" w:rsidRDefault="007E588F" w:rsidP="007E588F">
                      <w:pPr>
                        <w:rPr>
                          <w:szCs w:val="22"/>
                          <w:lang w:eastAsia="ko-KR"/>
                        </w:rPr>
                      </w:pPr>
                      <w:r w:rsidRPr="003D6D61">
                        <w:rPr>
                          <w:szCs w:val="22"/>
                          <w:lang w:eastAsia="ko-KR"/>
                        </w:rPr>
                        <w:t xml:space="preserve">If the field is present, the UE shall perform the actual UL PDCP Packet Average Delay measurement per DRB as specified in TS 38.314 [53] and the UE shall ignore the fields </w:t>
                      </w:r>
                      <w:proofErr w:type="spellStart"/>
                      <w:r w:rsidRPr="003D6D61">
                        <w:rPr>
                          <w:i/>
                          <w:lang w:eastAsia="sv-SE"/>
                        </w:rPr>
                        <w:t>reportQuantityCell</w:t>
                      </w:r>
                      <w:proofErr w:type="spellEnd"/>
                      <w:r w:rsidRPr="003D6D61">
                        <w:rPr>
                          <w:szCs w:val="22"/>
                          <w:lang w:eastAsia="ko-KR"/>
                        </w:rPr>
                        <w:t xml:space="preserve"> and </w:t>
                      </w:r>
                      <w:proofErr w:type="spellStart"/>
                      <w:r w:rsidRPr="003D6D61">
                        <w:rPr>
                          <w:i/>
                          <w:szCs w:val="22"/>
                          <w:lang w:eastAsia="ko-KR"/>
                        </w:rPr>
                        <w:t>maxReportCells</w:t>
                      </w:r>
                      <w:proofErr w:type="spellEnd"/>
                      <w:r w:rsidRPr="003D6D61">
                        <w:rPr>
                          <w:szCs w:val="22"/>
                          <w:lang w:eastAsia="ko-KR"/>
                        </w:rPr>
                        <w:t xml:space="preserve">. The applicable values for the corresponding </w:t>
                      </w:r>
                      <w:proofErr w:type="spellStart"/>
                      <w:r w:rsidRPr="003D6D61">
                        <w:rPr>
                          <w:i/>
                          <w:szCs w:val="22"/>
                          <w:lang w:eastAsia="ko-KR"/>
                        </w:rPr>
                        <w:t>reportInterval</w:t>
                      </w:r>
                      <w:proofErr w:type="spellEnd"/>
                      <w:r w:rsidRPr="003D6D61">
                        <w:rPr>
                          <w:szCs w:val="22"/>
                          <w:lang w:eastAsia="ko-KR"/>
                        </w:rPr>
                        <w:t xml:space="preserve"> are (one of the) </w:t>
                      </w:r>
                      <w:r w:rsidRPr="007E588F">
                        <w:rPr>
                          <w:szCs w:val="22"/>
                          <w:highlight w:val="yellow"/>
                          <w:lang w:eastAsia="ko-KR"/>
                        </w:rPr>
                        <w:t>{ms120, ms240, ms480, ms640, ms1024, ms2048, ms5120, ms10240, ms20480, ms40960, min</w:t>
                      </w:r>
                      <w:proofErr w:type="gramStart"/>
                      <w:r w:rsidRPr="007E588F">
                        <w:rPr>
                          <w:szCs w:val="22"/>
                          <w:highlight w:val="yellow"/>
                          <w:lang w:eastAsia="ko-KR"/>
                        </w:rPr>
                        <w:t>1,min</w:t>
                      </w:r>
                      <w:proofErr w:type="gramEnd"/>
                      <w:r w:rsidRPr="007E588F">
                        <w:rPr>
                          <w:szCs w:val="22"/>
                          <w:highlight w:val="yellow"/>
                          <w:lang w:eastAsia="ko-KR"/>
                        </w:rPr>
                        <w:t>6, min12, min30}</w:t>
                      </w:r>
                      <w:r w:rsidRPr="003D6D61">
                        <w:rPr>
                          <w:szCs w:val="22"/>
                          <w:lang w:eastAsia="ko-KR"/>
                        </w:rPr>
                        <w:t xml:space="preserve">. The </w:t>
                      </w:r>
                      <w:proofErr w:type="spellStart"/>
                      <w:r w:rsidRPr="003D6D61">
                        <w:rPr>
                          <w:i/>
                          <w:szCs w:val="22"/>
                          <w:lang w:eastAsia="ko-KR"/>
                        </w:rPr>
                        <w:t>reportInterval</w:t>
                      </w:r>
                      <w:proofErr w:type="spellEnd"/>
                      <w:r w:rsidRPr="003D6D61">
                        <w:rPr>
                          <w:szCs w:val="22"/>
                          <w:lang w:eastAsia="ko-KR"/>
                        </w:rPr>
                        <w:t xml:space="preserve"> indicates the periodicity for performing and reporting of UL PDCP Packet Average Delay per DRB measurement as specified in TS 38.314 [53].</w:t>
                      </w:r>
                    </w:p>
                    <w:p w14:paraId="35305BFC" w14:textId="77777777" w:rsidR="007E588F" w:rsidRDefault="007E588F"/>
                  </w:txbxContent>
                </v:textbox>
              </v:shape>
            </w:pict>
          </mc:Fallback>
        </mc:AlternateContent>
      </w:r>
      <w:bookmarkEnd w:id="3"/>
      <w:bookmarkEnd w:id="4"/>
      <w:bookmarkEnd w:id="5"/>
      <w:bookmarkEnd w:id="6"/>
      <w:bookmarkEnd w:id="7"/>
      <w:bookmarkEnd w:id="8"/>
    </w:p>
    <w:p w14:paraId="75FB07B1" w14:textId="2ED6CF60" w:rsidR="007E588F" w:rsidRDefault="007E588F" w:rsidP="007E588F">
      <w:pPr>
        <w:pStyle w:val="Observation"/>
        <w:numPr>
          <w:ilvl w:val="0"/>
          <w:numId w:val="0"/>
        </w:numPr>
        <w:ind w:left="360"/>
      </w:pPr>
    </w:p>
    <w:p w14:paraId="1F17743D" w14:textId="77777777" w:rsidR="007E588F" w:rsidRDefault="007E588F" w:rsidP="007E588F">
      <w:pPr>
        <w:pStyle w:val="Observation"/>
        <w:numPr>
          <w:ilvl w:val="0"/>
          <w:numId w:val="0"/>
        </w:numPr>
        <w:ind w:left="360"/>
      </w:pPr>
    </w:p>
    <w:p w14:paraId="1B3E0C17" w14:textId="77777777" w:rsidR="007E588F" w:rsidRDefault="007E588F" w:rsidP="007E588F">
      <w:pPr>
        <w:pStyle w:val="Observation"/>
        <w:numPr>
          <w:ilvl w:val="0"/>
          <w:numId w:val="0"/>
        </w:numPr>
        <w:ind w:left="360"/>
      </w:pPr>
    </w:p>
    <w:p w14:paraId="7CF33528" w14:textId="77777777" w:rsidR="007E588F" w:rsidRDefault="007E588F" w:rsidP="007E588F">
      <w:pPr>
        <w:pStyle w:val="Observation"/>
        <w:numPr>
          <w:ilvl w:val="0"/>
          <w:numId w:val="0"/>
        </w:numPr>
        <w:ind w:left="360"/>
      </w:pPr>
    </w:p>
    <w:p w14:paraId="763AC814" w14:textId="77777777" w:rsidR="007E588F" w:rsidRDefault="007E588F" w:rsidP="007E588F">
      <w:pPr>
        <w:pStyle w:val="Observation"/>
        <w:numPr>
          <w:ilvl w:val="0"/>
          <w:numId w:val="0"/>
        </w:numPr>
        <w:ind w:left="360"/>
      </w:pPr>
    </w:p>
    <w:p w14:paraId="7617ED5E" w14:textId="77777777" w:rsidR="007E588F" w:rsidRPr="007E588F" w:rsidRDefault="007E588F" w:rsidP="007E588F">
      <w:pPr>
        <w:pStyle w:val="Observation"/>
        <w:numPr>
          <w:ilvl w:val="0"/>
          <w:numId w:val="0"/>
        </w:numPr>
        <w:ind w:left="360"/>
      </w:pPr>
    </w:p>
    <w:p w14:paraId="24D90E2D" w14:textId="05D15640" w:rsidR="007E588F" w:rsidRPr="007E588F" w:rsidRDefault="007E588F" w:rsidP="007E588F">
      <w:pPr>
        <w:pStyle w:val="Observation"/>
        <w:rPr>
          <w:lang w:val="en-US"/>
        </w:rPr>
      </w:pPr>
      <w:bookmarkStart w:id="9" w:name="_Toc134778810"/>
      <w:r>
        <w:rPr>
          <w:lang w:val="en-US"/>
        </w:rPr>
        <w:t>T</w:t>
      </w:r>
      <w:r w:rsidRPr="007E588F">
        <w:rPr>
          <w:lang w:val="en-US"/>
        </w:rPr>
        <w:t xml:space="preserve">he </w:t>
      </w:r>
      <w:r w:rsidR="008E7E32">
        <w:rPr>
          <w:lang w:val="en-US"/>
        </w:rPr>
        <w:t xml:space="preserve">current </w:t>
      </w:r>
      <w:r w:rsidRPr="007E588F">
        <w:rPr>
          <w:lang w:val="en-US"/>
        </w:rPr>
        <w:t xml:space="preserve">measurement period </w:t>
      </w:r>
      <w:r w:rsidR="0065515B">
        <w:rPr>
          <w:lang w:val="en-US"/>
        </w:rPr>
        <w:t>for</w:t>
      </w:r>
      <w:r w:rsidRPr="007E588F">
        <w:rPr>
          <w:lang w:val="en-US"/>
        </w:rPr>
        <w:t xml:space="preserve"> the delay measurement performed by the UE is inherited from the report interval </w:t>
      </w:r>
      <w:r w:rsidR="0065515B">
        <w:rPr>
          <w:lang w:val="en-US"/>
        </w:rPr>
        <w:t>configuration</w:t>
      </w:r>
      <w:r w:rsidR="00A2641C">
        <w:rPr>
          <w:lang w:val="en-US"/>
        </w:rPr>
        <w:t xml:space="preserve"> </w:t>
      </w:r>
      <w:r w:rsidR="002B1570">
        <w:rPr>
          <w:lang w:val="en-US"/>
        </w:rPr>
        <w:t>(</w:t>
      </w:r>
      <w:r w:rsidR="00AC6FEF">
        <w:rPr>
          <w:lang w:val="en-US"/>
        </w:rPr>
        <w:t>the</w:t>
      </w:r>
      <w:r w:rsidR="00A2641C">
        <w:rPr>
          <w:lang w:val="en-US"/>
        </w:rPr>
        <w:t xml:space="preserve"> minimum </w:t>
      </w:r>
      <w:r w:rsidR="00572C25">
        <w:rPr>
          <w:lang w:val="en-US"/>
        </w:rPr>
        <w:t xml:space="preserve">configurable </w:t>
      </w:r>
      <w:r w:rsidR="00A2641C">
        <w:rPr>
          <w:lang w:val="en-US"/>
        </w:rPr>
        <w:t>value is</w:t>
      </w:r>
      <w:r w:rsidR="002B1570">
        <w:rPr>
          <w:lang w:val="en-US"/>
        </w:rPr>
        <w:t xml:space="preserve"> </w:t>
      </w:r>
      <w:r w:rsidR="00A2641C">
        <w:rPr>
          <w:lang w:val="en-US"/>
        </w:rPr>
        <w:t>120ms</w:t>
      </w:r>
      <w:r w:rsidR="002B1570">
        <w:rPr>
          <w:lang w:val="en-US"/>
        </w:rPr>
        <w:t>)</w:t>
      </w:r>
      <w:r w:rsidR="00A2641C">
        <w:rPr>
          <w:lang w:val="en-US"/>
        </w:rPr>
        <w:t>.</w:t>
      </w:r>
      <w:bookmarkEnd w:id="9"/>
    </w:p>
    <w:p w14:paraId="0D288929" w14:textId="77777777" w:rsidR="007E588F" w:rsidRPr="007E588F" w:rsidRDefault="007E588F" w:rsidP="007E588F">
      <w:pPr>
        <w:rPr>
          <w:lang w:val="en-US"/>
        </w:rPr>
      </w:pPr>
    </w:p>
    <w:p w14:paraId="77CDDC09" w14:textId="5FDC1A93" w:rsidR="00D40AA2" w:rsidRPr="00D40AA2" w:rsidRDefault="00D40AA2" w:rsidP="00D40AA2">
      <w:pPr>
        <w:jc w:val="both"/>
        <w:rPr>
          <w:rFonts w:ascii="Arial" w:hAnsi="Arial"/>
          <w:lang w:val="en-US"/>
        </w:rPr>
      </w:pPr>
      <w:r w:rsidRPr="00D40AA2">
        <w:rPr>
          <w:rFonts w:ascii="Arial" w:hAnsi="Arial"/>
          <w:lang w:val="en-US"/>
        </w:rPr>
        <w:t>As highlighted above the minimum measurement window (i.e., periodicity for performing and reporting of UL PDCP Packet Average Delay) is 120ms. According to the</w:t>
      </w:r>
      <w:r w:rsidR="00B07A0A">
        <w:rPr>
          <w:rFonts w:ascii="Arial" w:hAnsi="Arial"/>
          <w:lang w:val="en-US"/>
        </w:rPr>
        <w:t xml:space="preserve"> PDCP</w:t>
      </w:r>
      <w:r w:rsidRPr="00D40AA2">
        <w:rPr>
          <w:rFonts w:ascii="Arial" w:hAnsi="Arial"/>
          <w:lang w:val="en-US"/>
        </w:rPr>
        <w:t xml:space="preserve"> TS 38.323 the maximum size of a PDCP SDU can be up to 9000 bytes. </w:t>
      </w:r>
    </w:p>
    <w:p w14:paraId="2F7F2E78" w14:textId="77777777" w:rsidR="00D40AA2" w:rsidRDefault="00D40AA2" w:rsidP="00D40AA2">
      <w:pPr>
        <w:rPr>
          <w:lang w:val="en-US"/>
        </w:rPr>
      </w:pPr>
    </w:p>
    <w:p w14:paraId="3D268C55" w14:textId="77777777" w:rsidR="00D40AA2" w:rsidRPr="008331B0" w:rsidRDefault="00D40AA2" w:rsidP="00D40AA2">
      <w:pPr>
        <w:pBdr>
          <w:top w:val="single" w:sz="4" w:space="1" w:color="auto"/>
          <w:left w:val="single" w:sz="4" w:space="4" w:color="auto"/>
          <w:bottom w:val="single" w:sz="4" w:space="1" w:color="auto"/>
          <w:right w:val="single" w:sz="4" w:space="4" w:color="auto"/>
        </w:pBdr>
        <w:rPr>
          <w:i/>
          <w:lang w:eastAsia="ko-KR"/>
        </w:rPr>
      </w:pPr>
      <w:r w:rsidRPr="008331B0">
        <w:lastRenderedPageBreak/>
        <w:t>The maximum supported size of a PDCP SDU is 9000 bytes.</w:t>
      </w:r>
      <w:r w:rsidRPr="008331B0">
        <w:rPr>
          <w:lang w:eastAsia="ko-KR"/>
        </w:rPr>
        <w:t xml:space="preserve"> The maximum supported size of a PDCP Control PDU is 9000 bytes.</w:t>
      </w:r>
    </w:p>
    <w:p w14:paraId="0AE27173" w14:textId="77777777" w:rsidR="00D40AA2" w:rsidRPr="008331B0" w:rsidRDefault="00D40AA2" w:rsidP="00D40AA2"/>
    <w:p w14:paraId="6CED6F33" w14:textId="6036DF3B" w:rsidR="00D40AA2" w:rsidRDefault="00D40AA2" w:rsidP="00D40AA2">
      <w:pPr>
        <w:jc w:val="both"/>
        <w:rPr>
          <w:rFonts w:ascii="Arial" w:hAnsi="Arial"/>
          <w:lang w:val="en-US"/>
        </w:rPr>
      </w:pPr>
      <w:r w:rsidRPr="00D40AA2">
        <w:rPr>
          <w:rFonts w:ascii="Arial" w:hAnsi="Arial"/>
          <w:lang w:val="en-US"/>
        </w:rPr>
        <w:t xml:space="preserve">This means during a minimum measurement time window (120ms), it is plausible that UE transmits </w:t>
      </w:r>
      <w:r w:rsidR="005D0220">
        <w:rPr>
          <w:rFonts w:ascii="Arial" w:hAnsi="Arial"/>
          <w:lang w:val="en-US"/>
        </w:rPr>
        <w:t>many</w:t>
      </w:r>
      <w:r w:rsidRPr="00D40AA2">
        <w:rPr>
          <w:rFonts w:ascii="Arial" w:hAnsi="Arial"/>
          <w:lang w:val="en-US"/>
        </w:rPr>
        <w:t xml:space="preserve"> PDCP SDUs. According to the current average delay measurement the UE needs to measure the average delay for thousands of PDCP SDUs and report one single measurement. Although such an averaging (e.g., average delay of 1000 PDCP SDUs in 12</w:t>
      </w:r>
      <w:r w:rsidR="0005602C">
        <w:rPr>
          <w:rFonts w:ascii="Arial" w:hAnsi="Arial"/>
          <w:lang w:val="en-US"/>
        </w:rPr>
        <w:t>0</w:t>
      </w:r>
      <w:r w:rsidRPr="00D40AA2">
        <w:rPr>
          <w:rFonts w:ascii="Arial" w:hAnsi="Arial"/>
          <w:lang w:val="en-US"/>
        </w:rPr>
        <w:t xml:space="preserve">ms) could suffice traditional services like MBB in LTE network, in NR and </w:t>
      </w:r>
      <w:proofErr w:type="gramStart"/>
      <w:r w:rsidRPr="00D40AA2">
        <w:rPr>
          <w:rFonts w:ascii="Arial" w:hAnsi="Arial"/>
          <w:lang w:val="en-US"/>
        </w:rPr>
        <w:t>in particular for</w:t>
      </w:r>
      <w:proofErr w:type="gramEnd"/>
      <w:r w:rsidRPr="00D40AA2">
        <w:rPr>
          <w:rFonts w:ascii="Arial" w:hAnsi="Arial"/>
          <w:lang w:val="en-US"/>
        </w:rPr>
        <w:t xml:space="preserve"> URLLC types of services would not provide enough observability in RAN node to take counter actions when delay in some packets leads to sever deterioration of the QoS.</w:t>
      </w:r>
      <w:r w:rsidR="007C3361">
        <w:rPr>
          <w:rFonts w:ascii="Arial" w:hAnsi="Arial"/>
          <w:lang w:val="en-US"/>
        </w:rPr>
        <w:t xml:space="preserve"> The report interval in the RRC spec is originally designed for providing RRM measurements e.g., for mobility purpose etc., which is not suitable in terms of</w:t>
      </w:r>
      <w:r w:rsidR="00584D5B">
        <w:rPr>
          <w:rFonts w:ascii="Arial" w:hAnsi="Arial"/>
          <w:lang w:val="en-US"/>
        </w:rPr>
        <w:t xml:space="preserve"> measurement</w:t>
      </w:r>
      <w:r w:rsidR="007C3361">
        <w:rPr>
          <w:rFonts w:ascii="Arial" w:hAnsi="Arial"/>
          <w:lang w:val="en-US"/>
        </w:rPr>
        <w:t xml:space="preserve"> time scale for the URLLC QoS observability purpose</w:t>
      </w:r>
      <w:r w:rsidR="0043509C">
        <w:rPr>
          <w:rFonts w:ascii="Arial" w:hAnsi="Arial"/>
          <w:lang w:val="en-US"/>
        </w:rPr>
        <w:t xml:space="preserve"> at RAN</w:t>
      </w:r>
      <w:r w:rsidR="007C3361">
        <w:rPr>
          <w:rFonts w:ascii="Arial" w:hAnsi="Arial"/>
          <w:lang w:val="en-US"/>
        </w:rPr>
        <w:t>.</w:t>
      </w:r>
    </w:p>
    <w:p w14:paraId="21ADB1B9" w14:textId="6AA4402C" w:rsidR="00D40AA2" w:rsidRDefault="00D40AA2" w:rsidP="00D40AA2">
      <w:pPr>
        <w:jc w:val="both"/>
        <w:rPr>
          <w:rFonts w:ascii="Arial" w:hAnsi="Arial"/>
          <w:lang w:val="en-US"/>
        </w:rPr>
      </w:pPr>
      <w:r w:rsidRPr="00D40AA2">
        <w:rPr>
          <w:rFonts w:ascii="Arial" w:hAnsi="Arial"/>
          <w:lang w:val="en-US"/>
        </w:rPr>
        <w:t xml:space="preserve">Unlike traditional types of services e.g., MBB which have more relaxed QoS requirements, the new emerging types of services in NR e.g., the URLLC types of services requires </w:t>
      </w:r>
      <w:r w:rsidR="00212876">
        <w:rPr>
          <w:rFonts w:ascii="Arial" w:hAnsi="Arial"/>
          <w:lang w:val="en-US"/>
        </w:rPr>
        <w:t>stringent</w:t>
      </w:r>
      <w:r w:rsidRPr="00D40AA2">
        <w:rPr>
          <w:rFonts w:ascii="Arial" w:hAnsi="Arial"/>
          <w:lang w:val="en-US"/>
        </w:rPr>
        <w:t xml:space="preserve"> QoS requirements and for such services the tail of the delay distribution is a more crucial measurement, reflecting how much delay might have been induced by the PDCP SDUs that arrive late</w:t>
      </w:r>
      <w:r w:rsidR="00E8175F">
        <w:rPr>
          <w:rFonts w:ascii="Arial" w:hAnsi="Arial"/>
          <w:lang w:val="en-US"/>
        </w:rPr>
        <w:t>,</w:t>
      </w:r>
      <w:r w:rsidRPr="00D40AA2">
        <w:rPr>
          <w:rFonts w:ascii="Arial" w:hAnsi="Arial"/>
          <w:lang w:val="en-US"/>
        </w:rPr>
        <w:t xml:space="preserve"> affecting </w:t>
      </w:r>
      <w:r w:rsidR="00C674CD">
        <w:rPr>
          <w:rFonts w:ascii="Arial" w:hAnsi="Arial"/>
          <w:lang w:val="en-US"/>
        </w:rPr>
        <w:t xml:space="preserve">even </w:t>
      </w:r>
      <w:r w:rsidRPr="00D40AA2">
        <w:rPr>
          <w:rFonts w:ascii="Arial" w:hAnsi="Arial"/>
          <w:lang w:val="en-US"/>
        </w:rPr>
        <w:t xml:space="preserve">the </w:t>
      </w:r>
      <w:r w:rsidR="00F15A12">
        <w:rPr>
          <w:rFonts w:ascii="Arial" w:hAnsi="Arial"/>
          <w:lang w:val="en-US"/>
        </w:rPr>
        <w:t>PDCP SDUs</w:t>
      </w:r>
      <w:r w:rsidRPr="00D40AA2">
        <w:rPr>
          <w:rFonts w:ascii="Arial" w:hAnsi="Arial"/>
          <w:lang w:val="en-US"/>
        </w:rPr>
        <w:t xml:space="preserve"> that met the QoS requirements.</w:t>
      </w:r>
    </w:p>
    <w:p w14:paraId="702C8C9B" w14:textId="2ABD4B0A" w:rsidR="00401DAE" w:rsidRPr="00401DAE" w:rsidRDefault="00401DAE" w:rsidP="00D40AA2">
      <w:pPr>
        <w:pStyle w:val="Observation"/>
        <w:rPr>
          <w:lang w:val="en-US"/>
        </w:rPr>
      </w:pPr>
      <w:bookmarkStart w:id="10" w:name="_Toc134778811"/>
      <w:r>
        <w:rPr>
          <w:lang w:val="en-US"/>
        </w:rPr>
        <w:t xml:space="preserve">The current </w:t>
      </w:r>
      <w:r w:rsidR="0037744A">
        <w:rPr>
          <w:lang w:val="en-US"/>
        </w:rPr>
        <w:t>report</w:t>
      </w:r>
      <w:r>
        <w:rPr>
          <w:lang w:val="en-US"/>
        </w:rPr>
        <w:t xml:space="preserve"> </w:t>
      </w:r>
      <w:r w:rsidR="00652D8C">
        <w:rPr>
          <w:lang w:val="en-US"/>
        </w:rPr>
        <w:t xml:space="preserve">interval </w:t>
      </w:r>
      <w:r>
        <w:rPr>
          <w:lang w:val="en-US"/>
        </w:rPr>
        <w:t>of the UL PDCP average delay (inherited from LTE) might be enough for the traditional services like MBB but not sufficient for URLLC observability</w:t>
      </w:r>
      <w:r w:rsidR="0075288F">
        <w:rPr>
          <w:lang w:val="en-US"/>
        </w:rPr>
        <w:t>.</w:t>
      </w:r>
      <w:bookmarkEnd w:id="10"/>
    </w:p>
    <w:p w14:paraId="0345A7D9" w14:textId="3A63D0B6" w:rsidR="00F734DB" w:rsidRDefault="00D40AA2" w:rsidP="00D40AA2">
      <w:pPr>
        <w:jc w:val="both"/>
        <w:rPr>
          <w:rFonts w:ascii="Arial" w:hAnsi="Arial"/>
          <w:lang w:val="en-US"/>
        </w:rPr>
      </w:pPr>
      <w:r w:rsidRPr="00D40AA2">
        <w:rPr>
          <w:rFonts w:ascii="Arial" w:hAnsi="Arial"/>
          <w:lang w:val="en-US"/>
        </w:rPr>
        <w:t xml:space="preserve">Therefore, for </w:t>
      </w:r>
      <w:r w:rsidR="00401DAE">
        <w:rPr>
          <w:rFonts w:ascii="Arial" w:hAnsi="Arial"/>
          <w:lang w:val="en-US"/>
        </w:rPr>
        <w:t xml:space="preserve">a more accurate </w:t>
      </w:r>
      <w:r w:rsidRPr="00D40AA2">
        <w:rPr>
          <w:rFonts w:ascii="Arial" w:hAnsi="Arial"/>
          <w:lang w:val="en-US"/>
        </w:rPr>
        <w:t>observability at RAN we</w:t>
      </w:r>
      <w:r w:rsidRPr="00D40AA2" w:rsidDel="00085CAB">
        <w:rPr>
          <w:rFonts w:ascii="Arial" w:hAnsi="Arial"/>
          <w:lang w:val="en-US"/>
        </w:rPr>
        <w:t xml:space="preserve"> </w:t>
      </w:r>
      <w:r w:rsidR="00085CAB">
        <w:rPr>
          <w:rFonts w:ascii="Arial" w:hAnsi="Arial"/>
          <w:lang w:val="en-US"/>
        </w:rPr>
        <w:t>would need</w:t>
      </w:r>
      <w:r w:rsidR="00085CAB" w:rsidRPr="00D40AA2">
        <w:rPr>
          <w:rFonts w:ascii="Arial" w:hAnsi="Arial"/>
          <w:lang w:val="en-US"/>
        </w:rPr>
        <w:t xml:space="preserve"> </w:t>
      </w:r>
      <w:r w:rsidRPr="00D40AA2">
        <w:rPr>
          <w:rFonts w:ascii="Arial" w:hAnsi="Arial"/>
          <w:lang w:val="en-US"/>
        </w:rPr>
        <w:t xml:space="preserve">to enhance the UL PDCP Packet Average Delay with a finer granularity of </w:t>
      </w:r>
      <w:r w:rsidR="00D764A7">
        <w:rPr>
          <w:rFonts w:ascii="Arial" w:hAnsi="Arial"/>
          <w:lang w:val="en-US"/>
        </w:rPr>
        <w:t>measurement periods</w:t>
      </w:r>
      <w:r w:rsidR="00D764A7" w:rsidRPr="00D40AA2">
        <w:rPr>
          <w:rFonts w:ascii="Arial" w:hAnsi="Arial"/>
          <w:lang w:val="en-US"/>
        </w:rPr>
        <w:t xml:space="preserve"> </w:t>
      </w:r>
      <w:r w:rsidRPr="00D40AA2">
        <w:rPr>
          <w:rFonts w:ascii="Arial" w:hAnsi="Arial"/>
          <w:lang w:val="en-US"/>
        </w:rPr>
        <w:t>for th</w:t>
      </w:r>
      <w:r w:rsidR="00D764A7">
        <w:rPr>
          <w:rFonts w:ascii="Arial" w:hAnsi="Arial"/>
          <w:lang w:val="en-US"/>
        </w:rPr>
        <w:t>ose</w:t>
      </w:r>
      <w:r w:rsidRPr="00D40AA2">
        <w:rPr>
          <w:rFonts w:ascii="Arial" w:hAnsi="Arial"/>
          <w:lang w:val="en-US"/>
        </w:rPr>
        <w:t xml:space="preserve"> DRB types with stringent QoS requirements. </w:t>
      </w:r>
    </w:p>
    <w:p w14:paraId="3C6D6AED" w14:textId="72A113DF" w:rsidR="008F0778" w:rsidRPr="008F0778" w:rsidRDefault="008F0778" w:rsidP="00D40AA2">
      <w:pPr>
        <w:pStyle w:val="Proposal"/>
        <w:rPr>
          <w:lang w:val="en-US"/>
        </w:rPr>
      </w:pPr>
      <w:bookmarkStart w:id="11" w:name="_Ref134693926"/>
      <w:bookmarkStart w:id="12" w:name="_Toc134778820"/>
      <w:r w:rsidRPr="00886543">
        <w:rPr>
          <w:lang w:val="en-US"/>
        </w:rPr>
        <w:t xml:space="preserve">RAN2 </w:t>
      </w:r>
      <w:r>
        <w:rPr>
          <w:lang w:val="en-US"/>
        </w:rPr>
        <w:t xml:space="preserve">to </w:t>
      </w:r>
      <w:r w:rsidRPr="00886543">
        <w:rPr>
          <w:lang w:val="en-US"/>
        </w:rPr>
        <w:t xml:space="preserve">enhance the UL PDCP Packet Average Delay measurements with a </w:t>
      </w:r>
      <w:r>
        <w:rPr>
          <w:lang w:val="en-US"/>
        </w:rPr>
        <w:t>shorter</w:t>
      </w:r>
      <w:r w:rsidRPr="00886543">
        <w:rPr>
          <w:lang w:val="en-US"/>
        </w:rPr>
        <w:t xml:space="preserve"> measurement </w:t>
      </w:r>
      <w:r>
        <w:rPr>
          <w:lang w:val="en-US"/>
        </w:rPr>
        <w:t>interval.</w:t>
      </w:r>
      <w:bookmarkEnd w:id="11"/>
      <w:bookmarkEnd w:id="12"/>
      <w:r>
        <w:rPr>
          <w:lang w:val="en-US"/>
        </w:rPr>
        <w:t xml:space="preserve"> </w:t>
      </w:r>
    </w:p>
    <w:p w14:paraId="36CC4780" w14:textId="35081449" w:rsidR="006027FE" w:rsidRDefault="00AA57B7" w:rsidP="00D40AA2">
      <w:pPr>
        <w:jc w:val="both"/>
        <w:rPr>
          <w:rFonts w:ascii="Arial" w:hAnsi="Arial"/>
          <w:lang w:val="en-US"/>
        </w:rPr>
      </w:pPr>
      <w:r>
        <w:rPr>
          <w:rFonts w:ascii="Arial" w:hAnsi="Arial"/>
          <w:lang w:val="en-US"/>
        </w:rPr>
        <w:t xml:space="preserve">As previously mentioned, in legacy </w:t>
      </w:r>
      <w:r w:rsidR="001A22BB">
        <w:rPr>
          <w:rFonts w:ascii="Arial" w:hAnsi="Arial"/>
          <w:lang w:val="en-US"/>
        </w:rPr>
        <w:t xml:space="preserve">configuration, </w:t>
      </w:r>
      <w:r>
        <w:rPr>
          <w:rFonts w:ascii="Arial" w:hAnsi="Arial"/>
          <w:lang w:val="en-US"/>
        </w:rPr>
        <w:t xml:space="preserve">the measurement period corresponds to the report interval, </w:t>
      </w:r>
      <w:proofErr w:type="gramStart"/>
      <w:r>
        <w:rPr>
          <w:rFonts w:ascii="Arial" w:hAnsi="Arial"/>
          <w:lang w:val="en-US"/>
        </w:rPr>
        <w:t>i.e.</w:t>
      </w:r>
      <w:proofErr w:type="gramEnd"/>
      <w:r>
        <w:rPr>
          <w:rFonts w:ascii="Arial" w:hAnsi="Arial"/>
          <w:lang w:val="en-US"/>
        </w:rPr>
        <w:t xml:space="preserve"> </w:t>
      </w:r>
      <w:r w:rsidR="0053741B" w:rsidRPr="00D40AA2">
        <w:rPr>
          <w:rFonts w:ascii="Arial" w:hAnsi="Arial"/>
          <w:lang w:val="en-US"/>
        </w:rPr>
        <w:t xml:space="preserve">the UL PDCP Packet Average Delay </w:t>
      </w:r>
      <w:r w:rsidR="0053741B">
        <w:rPr>
          <w:rFonts w:ascii="Arial" w:hAnsi="Arial"/>
          <w:lang w:val="en-US"/>
        </w:rPr>
        <w:t xml:space="preserve">is averaged over </w:t>
      </w:r>
      <w:r w:rsidR="00542473">
        <w:rPr>
          <w:rFonts w:ascii="Arial" w:hAnsi="Arial"/>
          <w:lang w:val="en-US"/>
        </w:rPr>
        <w:t xml:space="preserve">a measurement window </w:t>
      </w:r>
      <w:r w:rsidR="00F17275">
        <w:rPr>
          <w:rFonts w:ascii="Arial" w:hAnsi="Arial"/>
          <w:lang w:val="en-US"/>
        </w:rPr>
        <w:t xml:space="preserve">which is </w:t>
      </w:r>
      <w:r w:rsidR="00542473">
        <w:rPr>
          <w:rFonts w:ascii="Arial" w:hAnsi="Arial"/>
          <w:lang w:val="en-US"/>
        </w:rPr>
        <w:t xml:space="preserve">configured </w:t>
      </w:r>
      <w:r w:rsidR="00CA559B">
        <w:rPr>
          <w:rFonts w:ascii="Arial" w:hAnsi="Arial"/>
          <w:lang w:val="en-US"/>
        </w:rPr>
        <w:t xml:space="preserve">through the </w:t>
      </w:r>
      <w:proofErr w:type="spellStart"/>
      <w:r w:rsidR="00CA559B" w:rsidRPr="00CA559B">
        <w:rPr>
          <w:rFonts w:ascii="Arial" w:hAnsi="Arial"/>
          <w:i/>
          <w:iCs/>
          <w:lang w:val="en-US"/>
        </w:rPr>
        <w:t>reportInterval</w:t>
      </w:r>
      <w:proofErr w:type="spellEnd"/>
      <w:r w:rsidR="00CA559B">
        <w:rPr>
          <w:rFonts w:ascii="Arial" w:hAnsi="Arial"/>
          <w:lang w:val="en-US"/>
        </w:rPr>
        <w:t>. Hence</w:t>
      </w:r>
      <w:r w:rsidR="009D450D">
        <w:rPr>
          <w:rFonts w:ascii="Arial" w:hAnsi="Arial"/>
          <w:lang w:val="en-US"/>
        </w:rPr>
        <w:t xml:space="preserve">, </w:t>
      </w:r>
      <w:r w:rsidR="00E10825">
        <w:rPr>
          <w:rFonts w:ascii="Arial" w:hAnsi="Arial"/>
          <w:lang w:val="en-US"/>
        </w:rPr>
        <w:t xml:space="preserve">introducing </w:t>
      </w:r>
      <w:r w:rsidR="00EE5273">
        <w:rPr>
          <w:rFonts w:ascii="Arial" w:hAnsi="Arial"/>
          <w:lang w:val="en-US"/>
        </w:rPr>
        <w:t>a shorter measurement period</w:t>
      </w:r>
      <w:r w:rsidR="00E878BD">
        <w:rPr>
          <w:rFonts w:ascii="Arial" w:hAnsi="Arial"/>
          <w:lang w:val="en-US"/>
        </w:rPr>
        <w:t xml:space="preserve">, as proposed in </w:t>
      </w:r>
      <w:r w:rsidR="00E878BD">
        <w:rPr>
          <w:rFonts w:ascii="Arial" w:hAnsi="Arial"/>
          <w:lang w:val="en-US"/>
        </w:rPr>
        <w:fldChar w:fldCharType="begin"/>
      </w:r>
      <w:r w:rsidR="00E878BD">
        <w:rPr>
          <w:rFonts w:ascii="Arial" w:hAnsi="Arial"/>
          <w:lang w:val="en-US"/>
        </w:rPr>
        <w:instrText xml:space="preserve"> REF _Ref134692006 \n \h </w:instrText>
      </w:r>
      <w:r w:rsidR="00E878BD">
        <w:rPr>
          <w:rFonts w:ascii="Arial" w:hAnsi="Arial"/>
          <w:lang w:val="en-US"/>
        </w:rPr>
      </w:r>
      <w:r w:rsidR="00E878BD">
        <w:rPr>
          <w:rFonts w:ascii="Arial" w:hAnsi="Arial"/>
          <w:lang w:val="en-US"/>
        </w:rPr>
        <w:fldChar w:fldCharType="separate"/>
      </w:r>
      <w:r w:rsidR="00E878BD">
        <w:rPr>
          <w:rFonts w:ascii="Arial" w:hAnsi="Arial"/>
          <w:lang w:val="en-US"/>
        </w:rPr>
        <w:t>Proposal 1</w:t>
      </w:r>
      <w:r w:rsidR="00E878BD">
        <w:rPr>
          <w:rFonts w:ascii="Arial" w:hAnsi="Arial"/>
          <w:lang w:val="en-US"/>
        </w:rPr>
        <w:fldChar w:fldCharType="end"/>
      </w:r>
      <w:r w:rsidR="00E878BD">
        <w:rPr>
          <w:rFonts w:ascii="Arial" w:hAnsi="Arial"/>
          <w:lang w:val="en-US"/>
        </w:rPr>
        <w:t>,</w:t>
      </w:r>
      <w:r w:rsidR="00EE5273">
        <w:rPr>
          <w:rFonts w:ascii="Arial" w:hAnsi="Arial"/>
          <w:lang w:val="en-US"/>
        </w:rPr>
        <w:t xml:space="preserve"> would imply a shorter report interval which in turn</w:t>
      </w:r>
      <w:r w:rsidR="00D40AA2" w:rsidRPr="00D40AA2" w:rsidDel="00EE5273">
        <w:rPr>
          <w:rFonts w:ascii="Arial" w:hAnsi="Arial"/>
          <w:lang w:val="en-US"/>
        </w:rPr>
        <w:t xml:space="preserve"> </w:t>
      </w:r>
      <w:r w:rsidR="00D40AA2" w:rsidRPr="00D40AA2">
        <w:rPr>
          <w:rFonts w:ascii="Arial" w:hAnsi="Arial"/>
          <w:lang w:val="en-US"/>
        </w:rPr>
        <w:t>may cause additional overhead on the radio signaling</w:t>
      </w:r>
      <w:r w:rsidR="00E10825">
        <w:rPr>
          <w:rFonts w:ascii="Arial" w:hAnsi="Arial"/>
          <w:lang w:val="en-US"/>
        </w:rPr>
        <w:t>.</w:t>
      </w:r>
      <w:r w:rsidR="00D40AA2" w:rsidRPr="00D40AA2">
        <w:rPr>
          <w:rFonts w:ascii="Arial" w:hAnsi="Arial"/>
          <w:lang w:val="en-US"/>
        </w:rPr>
        <w:t xml:space="preserve"> </w:t>
      </w:r>
    </w:p>
    <w:p w14:paraId="7D60891E" w14:textId="4882AC54" w:rsidR="004F10BC" w:rsidRDefault="009F477D" w:rsidP="004F10BC">
      <w:pPr>
        <w:pStyle w:val="Observation"/>
        <w:rPr>
          <w:lang w:val="en-US"/>
        </w:rPr>
      </w:pPr>
      <w:bookmarkStart w:id="13" w:name="_Toc134778812"/>
      <w:r>
        <w:rPr>
          <w:lang w:val="en-US"/>
        </w:rPr>
        <w:t>A</w:t>
      </w:r>
      <w:r w:rsidR="00B21DB2">
        <w:rPr>
          <w:lang w:val="en-US"/>
        </w:rPr>
        <w:t xml:space="preserve"> shorter measurement period</w:t>
      </w:r>
      <w:r>
        <w:rPr>
          <w:lang w:val="en-US"/>
        </w:rPr>
        <w:t xml:space="preserve"> for the average delay </w:t>
      </w:r>
      <w:r w:rsidR="00730765">
        <w:rPr>
          <w:lang w:val="en-US"/>
        </w:rPr>
        <w:t>measurements</w:t>
      </w:r>
      <w:r w:rsidR="008151EC">
        <w:rPr>
          <w:lang w:val="en-US"/>
        </w:rPr>
        <w:t>,</w:t>
      </w:r>
      <w:r w:rsidR="009F45E5">
        <w:rPr>
          <w:lang w:val="en-US"/>
        </w:rPr>
        <w:t xml:space="preserve"> </w:t>
      </w:r>
      <w:r w:rsidR="008151EC">
        <w:rPr>
          <w:lang w:val="en-US"/>
        </w:rPr>
        <w:t xml:space="preserve">as proposed in </w:t>
      </w:r>
      <w:r w:rsidR="008151EC">
        <w:rPr>
          <w:lang w:val="en-US"/>
        </w:rPr>
        <w:fldChar w:fldCharType="begin"/>
      </w:r>
      <w:r w:rsidR="008151EC">
        <w:rPr>
          <w:lang w:val="en-US"/>
        </w:rPr>
        <w:instrText xml:space="preserve"> REF _Ref134693926 \n \h </w:instrText>
      </w:r>
      <w:r w:rsidR="008151EC">
        <w:rPr>
          <w:lang w:val="en-US"/>
        </w:rPr>
      </w:r>
      <w:r w:rsidR="008151EC">
        <w:rPr>
          <w:lang w:val="en-US"/>
        </w:rPr>
        <w:fldChar w:fldCharType="separate"/>
      </w:r>
      <w:r w:rsidR="008151EC">
        <w:rPr>
          <w:lang w:val="en-US"/>
        </w:rPr>
        <w:t>Proposal 1</w:t>
      </w:r>
      <w:r w:rsidR="008151EC">
        <w:rPr>
          <w:lang w:val="en-US"/>
        </w:rPr>
        <w:fldChar w:fldCharType="end"/>
      </w:r>
      <w:r w:rsidR="008151EC">
        <w:rPr>
          <w:lang w:val="en-US"/>
        </w:rPr>
        <w:t xml:space="preserve">, </w:t>
      </w:r>
      <w:r w:rsidR="009F45E5">
        <w:rPr>
          <w:lang w:val="en-US"/>
        </w:rPr>
        <w:t xml:space="preserve">would imply </w:t>
      </w:r>
      <w:r w:rsidR="00730765">
        <w:rPr>
          <w:lang w:val="en-US"/>
        </w:rPr>
        <w:t xml:space="preserve">more signaling </w:t>
      </w:r>
      <w:r w:rsidR="009F45E5">
        <w:rPr>
          <w:lang w:val="en-US"/>
        </w:rPr>
        <w:t>overhead over the air interface.</w:t>
      </w:r>
      <w:bookmarkEnd w:id="13"/>
    </w:p>
    <w:p w14:paraId="5311DB8A" w14:textId="77777777" w:rsidR="00320227" w:rsidRDefault="00320227" w:rsidP="000A69F9">
      <w:pPr>
        <w:jc w:val="both"/>
        <w:rPr>
          <w:rFonts w:ascii="Arial" w:hAnsi="Arial"/>
          <w:lang w:val="en-US"/>
        </w:rPr>
      </w:pPr>
    </w:p>
    <w:p w14:paraId="0FA8145F" w14:textId="537ED6AD" w:rsidR="00320227" w:rsidRDefault="002026F7" w:rsidP="000A69F9">
      <w:pPr>
        <w:jc w:val="both"/>
        <w:rPr>
          <w:rFonts w:ascii="Arial" w:hAnsi="Arial"/>
          <w:lang w:val="en-US"/>
        </w:rPr>
      </w:pPr>
      <w:r>
        <w:rPr>
          <w:rFonts w:ascii="Arial" w:hAnsi="Arial"/>
          <w:lang w:val="en-US"/>
        </w:rPr>
        <w:t>Therefore</w:t>
      </w:r>
      <w:r w:rsidR="00AE45CD">
        <w:rPr>
          <w:rFonts w:ascii="Arial" w:hAnsi="Arial"/>
          <w:lang w:val="en-US"/>
        </w:rPr>
        <w:t>,</w:t>
      </w:r>
      <w:r>
        <w:rPr>
          <w:rFonts w:ascii="Arial" w:hAnsi="Arial"/>
          <w:lang w:val="en-US"/>
        </w:rPr>
        <w:t xml:space="preserve"> we</w:t>
      </w:r>
      <w:r w:rsidR="00BC5239">
        <w:rPr>
          <w:rFonts w:ascii="Arial" w:hAnsi="Arial"/>
          <w:lang w:val="en-US"/>
        </w:rPr>
        <w:t xml:space="preserve"> would like to request RAN2 to discuss how to reduce the </w:t>
      </w:r>
      <w:r w:rsidR="00C64C07">
        <w:rPr>
          <w:rFonts w:ascii="Arial" w:hAnsi="Arial"/>
          <w:lang w:val="en-US"/>
        </w:rPr>
        <w:t>overhead of</w:t>
      </w:r>
      <w:r w:rsidR="00B00D7B">
        <w:rPr>
          <w:rFonts w:ascii="Arial" w:hAnsi="Arial"/>
          <w:lang w:val="en-US"/>
        </w:rPr>
        <w:t xml:space="preserve"> signaling</w:t>
      </w:r>
      <w:r w:rsidR="00C64C07">
        <w:rPr>
          <w:rFonts w:ascii="Arial" w:hAnsi="Arial"/>
          <w:lang w:val="en-US"/>
        </w:rPr>
        <w:t xml:space="preserve"> average delay measurements with a shorter measurement period</w:t>
      </w:r>
      <w:r w:rsidR="00340EB4">
        <w:rPr>
          <w:rFonts w:ascii="Arial" w:hAnsi="Arial"/>
          <w:lang w:val="en-US"/>
        </w:rPr>
        <w:t xml:space="preserve"> over the air interface</w:t>
      </w:r>
      <w:r w:rsidR="00C64C07">
        <w:rPr>
          <w:rFonts w:ascii="Arial" w:hAnsi="Arial"/>
          <w:lang w:val="en-US"/>
        </w:rPr>
        <w:t>.</w:t>
      </w:r>
      <w:r w:rsidR="00AD6A97">
        <w:rPr>
          <w:rFonts w:ascii="Arial" w:hAnsi="Arial"/>
          <w:lang w:val="en-US"/>
        </w:rPr>
        <w:br/>
      </w:r>
    </w:p>
    <w:p w14:paraId="20AE8E3F" w14:textId="07BC479D" w:rsidR="00320227" w:rsidRDefault="00B526A2" w:rsidP="00320227">
      <w:pPr>
        <w:pStyle w:val="Proposal"/>
        <w:rPr>
          <w:lang w:val="en-US"/>
        </w:rPr>
      </w:pPr>
      <w:bookmarkStart w:id="14" w:name="_Toc134778821"/>
      <w:r>
        <w:rPr>
          <w:lang w:val="en-US"/>
        </w:rPr>
        <w:t xml:space="preserve">RAN2 discuss how to reduce the </w:t>
      </w:r>
      <w:r w:rsidR="009E5C83">
        <w:rPr>
          <w:lang w:val="en-US"/>
        </w:rPr>
        <w:t>overhead</w:t>
      </w:r>
      <w:r>
        <w:rPr>
          <w:lang w:val="en-US"/>
        </w:rPr>
        <w:t xml:space="preserve"> of the signaling of average delay measurements with </w:t>
      </w:r>
      <w:r w:rsidR="00B00D7B">
        <w:rPr>
          <w:lang w:val="en-US"/>
        </w:rPr>
        <w:t>shorter measurement period</w:t>
      </w:r>
      <w:r w:rsidR="0097512B">
        <w:rPr>
          <w:lang w:val="en-US"/>
        </w:rPr>
        <w:t>, over the air interface</w:t>
      </w:r>
      <w:r w:rsidR="009E5C83">
        <w:rPr>
          <w:lang w:val="en-US"/>
        </w:rPr>
        <w:t>.</w:t>
      </w:r>
      <w:bookmarkEnd w:id="14"/>
    </w:p>
    <w:p w14:paraId="47FF2A49" w14:textId="77777777" w:rsidR="000105E5" w:rsidRPr="00682B08" w:rsidRDefault="000105E5" w:rsidP="000105E5">
      <w:pPr>
        <w:pStyle w:val="Proposal"/>
        <w:numPr>
          <w:ilvl w:val="0"/>
          <w:numId w:val="0"/>
        </w:numPr>
        <w:rPr>
          <w:rFonts w:cs="Arial"/>
          <w:lang w:val="en-US"/>
        </w:rPr>
      </w:pPr>
    </w:p>
    <w:p w14:paraId="5A1CBA2B" w14:textId="740DD338" w:rsidR="00C01F33" w:rsidRDefault="004403C3" w:rsidP="00CE0424">
      <w:pPr>
        <w:pStyle w:val="Heading1"/>
      </w:pPr>
      <w:r>
        <w:t>3</w:t>
      </w:r>
      <w:r>
        <w:tab/>
      </w:r>
      <w:r w:rsidR="00C01F33" w:rsidRPr="00CE0424">
        <w:t>Conclusion</w:t>
      </w:r>
    </w:p>
    <w:p w14:paraId="0D318BB9" w14:textId="77777777" w:rsidR="00A13E05" w:rsidRPr="008F72FF" w:rsidRDefault="00A13E05" w:rsidP="00A13E05">
      <w:pPr>
        <w:pStyle w:val="BodyText"/>
        <w:rPr>
          <w:rFonts w:cs="Arial"/>
          <w:b/>
          <w:bCs/>
        </w:rPr>
      </w:pPr>
      <w:r w:rsidRPr="008F72FF">
        <w:rPr>
          <w:rFonts w:cs="Arial"/>
        </w:rPr>
        <w:t>In the previous sections we made the following observations:</w:t>
      </w:r>
      <w:r w:rsidRPr="008F72FF">
        <w:rPr>
          <w:rFonts w:cs="Arial"/>
          <w:b/>
          <w:bCs/>
        </w:rPr>
        <w:t xml:space="preserve"> </w:t>
      </w:r>
    </w:p>
    <w:p w14:paraId="6638A0F8" w14:textId="77777777" w:rsidR="0017516A" w:rsidRDefault="00A13E0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34778807" w:history="1">
        <w:r w:rsidR="0017516A" w:rsidRPr="009A77B2">
          <w:rPr>
            <w:rStyle w:val="Hyperlink"/>
            <w:noProof/>
            <w:lang w:val="en-US"/>
          </w:rPr>
          <w:t>Observation 1</w:t>
        </w:r>
        <w:r w:rsidR="0017516A">
          <w:rPr>
            <w:rFonts w:asciiTheme="minorHAnsi" w:eastAsiaTheme="minorEastAsia" w:hAnsiTheme="minorHAnsi" w:cstheme="minorBidi"/>
            <w:b w:val="0"/>
            <w:noProof/>
            <w:kern w:val="2"/>
            <w:sz w:val="24"/>
            <w:szCs w:val="24"/>
            <w:lang w:val="en-SE" w:eastAsia="en-GB"/>
            <w14:ligatures w14:val="standardContextual"/>
          </w:rPr>
          <w:tab/>
        </w:r>
        <w:r w:rsidR="0017516A" w:rsidRPr="009A77B2">
          <w:rPr>
            <w:rStyle w:val="Hyperlink"/>
            <w:noProof/>
            <w:lang w:val="en-US"/>
          </w:rPr>
          <w:t>Provisioning URLLC type of services requires fulfilling stringent QoS requirements.</w:t>
        </w:r>
      </w:hyperlink>
    </w:p>
    <w:p w14:paraId="25843F5C" w14:textId="77777777" w:rsidR="0017516A" w:rsidRDefault="0017516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8808" w:history="1">
        <w:r w:rsidRPr="009A77B2">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9A77B2">
          <w:rPr>
            <w:rStyle w:val="Hyperlink"/>
            <w:noProof/>
            <w:lang w:val="en-US"/>
          </w:rPr>
          <w:t>Stringent QoS requirements of URLLC services need to be fulfilled by NR RAN node and requires a high-resolution observability.</w:t>
        </w:r>
      </w:hyperlink>
    </w:p>
    <w:p w14:paraId="7C189A81" w14:textId="77777777" w:rsidR="0017516A" w:rsidRDefault="0017516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8810" w:history="1">
        <w:r w:rsidRPr="009A77B2">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9A77B2">
          <w:rPr>
            <w:rStyle w:val="Hyperlink"/>
            <w:noProof/>
            <w:lang w:val="en-US"/>
          </w:rPr>
          <w:t>The current measurement period for the delay measurement performed by the UE is inherited from the report interval configuration (the minimum configurable value is 120ms).</w:t>
        </w:r>
      </w:hyperlink>
    </w:p>
    <w:p w14:paraId="56EC517B" w14:textId="77777777" w:rsidR="0017516A" w:rsidRDefault="0017516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8811" w:history="1">
        <w:r w:rsidRPr="009A77B2">
          <w:rPr>
            <w:rStyle w:val="Hyperlink"/>
            <w:noProof/>
            <w:lang w:val="en-US"/>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9A77B2">
          <w:rPr>
            <w:rStyle w:val="Hyperlink"/>
            <w:noProof/>
            <w:lang w:val="en-US"/>
          </w:rPr>
          <w:t>The current report interval of the UL PDCP average delay (inherited from LTE) might be enough for the traditional services like MBB but not sufficient for URLLC observability.</w:t>
        </w:r>
      </w:hyperlink>
    </w:p>
    <w:p w14:paraId="42FEB705" w14:textId="77777777" w:rsidR="0017516A" w:rsidRDefault="0017516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8812" w:history="1">
        <w:r w:rsidRPr="009A77B2">
          <w:rPr>
            <w:rStyle w:val="Hyperlink"/>
            <w:noProof/>
            <w:lang w:val="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9A77B2">
          <w:rPr>
            <w:rStyle w:val="Hyperlink"/>
            <w:noProof/>
            <w:lang w:val="en-US"/>
          </w:rPr>
          <w:t>A shorter measurement period for the average delay measurements, as proposed in Proposal 1, would imply more signaling overhead over the air interface.</w:t>
        </w:r>
      </w:hyperlink>
    </w:p>
    <w:p w14:paraId="67FE67EA" w14:textId="40C024C4" w:rsidR="00A13E05" w:rsidRPr="008F72FF" w:rsidRDefault="00A13E05" w:rsidP="00A13E05">
      <w:pPr>
        <w:pStyle w:val="BodyText"/>
        <w:rPr>
          <w:rFonts w:cs="Arial"/>
        </w:rPr>
      </w:pPr>
      <w:r w:rsidRPr="008F72FF">
        <w:rPr>
          <w:rFonts w:cs="Arial"/>
          <w:b/>
          <w:bCs/>
        </w:rPr>
        <w:fldChar w:fldCharType="end"/>
      </w:r>
      <w:r w:rsidRPr="008F72FF">
        <w:rPr>
          <w:rFonts w:cs="Arial"/>
        </w:rPr>
        <w:t>Based on the discussion in the previous sections we propose the following:</w:t>
      </w:r>
    </w:p>
    <w:p w14:paraId="745FE4CC" w14:textId="77777777" w:rsidR="00D034FA" w:rsidRDefault="00A13E0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F72FF">
        <w:rPr>
          <w:rFonts w:cs="Arial"/>
          <w:b w:val="0"/>
          <w:bCs/>
          <w:lang w:val="en-US"/>
        </w:rPr>
        <w:fldChar w:fldCharType="begin"/>
      </w:r>
      <w:r w:rsidRPr="008F72FF">
        <w:rPr>
          <w:rFonts w:cs="Arial"/>
          <w:b w:val="0"/>
          <w:bCs/>
          <w:lang w:val="en-US"/>
        </w:rPr>
        <w:instrText xml:space="preserve"> TOC \n \h \z \t "Proposal" \c </w:instrText>
      </w:r>
      <w:r w:rsidRPr="008F72FF">
        <w:rPr>
          <w:rFonts w:cs="Arial"/>
          <w:b w:val="0"/>
          <w:bCs/>
          <w:lang w:val="en-US"/>
        </w:rPr>
        <w:fldChar w:fldCharType="separate"/>
      </w:r>
      <w:hyperlink w:anchor="_Toc134778820" w:history="1">
        <w:r w:rsidR="00D034FA" w:rsidRPr="00406DB1">
          <w:rPr>
            <w:rStyle w:val="Hyperlink"/>
            <w:noProof/>
            <w:lang w:val="en-US"/>
          </w:rPr>
          <w:t>Proposal 1</w:t>
        </w:r>
        <w:r w:rsidR="00D034FA">
          <w:rPr>
            <w:rFonts w:asciiTheme="minorHAnsi" w:eastAsiaTheme="minorEastAsia" w:hAnsiTheme="minorHAnsi" w:cstheme="minorBidi"/>
            <w:b w:val="0"/>
            <w:noProof/>
            <w:kern w:val="2"/>
            <w:sz w:val="24"/>
            <w:szCs w:val="24"/>
            <w:lang w:val="en-SE" w:eastAsia="en-GB"/>
            <w14:ligatures w14:val="standardContextual"/>
          </w:rPr>
          <w:tab/>
        </w:r>
        <w:r w:rsidR="00D034FA" w:rsidRPr="00406DB1">
          <w:rPr>
            <w:rStyle w:val="Hyperlink"/>
            <w:noProof/>
            <w:lang w:val="en-US"/>
          </w:rPr>
          <w:t>RAN2 to enhance the UL PDCP Packet Average Delay measurements with a shorter measurement interval.</w:t>
        </w:r>
      </w:hyperlink>
    </w:p>
    <w:p w14:paraId="1DD96591" w14:textId="77777777" w:rsidR="00D034FA" w:rsidRDefault="00D034F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8821" w:history="1">
        <w:r w:rsidRPr="00406DB1">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406DB1">
          <w:rPr>
            <w:rStyle w:val="Hyperlink"/>
            <w:noProof/>
            <w:lang w:val="en-US"/>
          </w:rPr>
          <w:t>RAN2 discuss how to reduce the overhead of the signaling of average delay measurements with shorter measurement period, over the air interface.</w:t>
        </w:r>
      </w:hyperlink>
    </w:p>
    <w:p w14:paraId="2AB1FCBA" w14:textId="381A1E1A" w:rsidR="00A13E05" w:rsidRDefault="00A13E05" w:rsidP="00A13E05">
      <w:pPr>
        <w:pStyle w:val="BodyText"/>
      </w:pPr>
      <w:r w:rsidRPr="008F72FF">
        <w:rPr>
          <w:rFonts w:cs="Arial"/>
          <w:b/>
          <w:bCs/>
          <w:lang w:val="en-US"/>
        </w:rPr>
        <w:fldChar w:fldCharType="end"/>
      </w:r>
    </w:p>
    <w:sectPr w:rsidR="00A13E0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EDB17" w14:textId="77777777" w:rsidR="002D6A78" w:rsidRDefault="002D6A78">
      <w:r>
        <w:separator/>
      </w:r>
    </w:p>
  </w:endnote>
  <w:endnote w:type="continuationSeparator" w:id="0">
    <w:p w14:paraId="2743443B" w14:textId="77777777" w:rsidR="002D6A78" w:rsidRDefault="002D6A78">
      <w:r>
        <w:continuationSeparator/>
      </w:r>
    </w:p>
  </w:endnote>
  <w:endnote w:type="continuationNotice" w:id="1">
    <w:p w14:paraId="606BC0D2" w14:textId="77777777" w:rsidR="002D6A78" w:rsidRDefault="002D6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宋体"/>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2269" w14:textId="77777777" w:rsidR="002D6A78" w:rsidRDefault="002D6A78">
      <w:r>
        <w:separator/>
      </w:r>
    </w:p>
  </w:footnote>
  <w:footnote w:type="continuationSeparator" w:id="0">
    <w:p w14:paraId="0278EFFB" w14:textId="77777777" w:rsidR="002D6A78" w:rsidRDefault="002D6A78">
      <w:r>
        <w:continuationSeparator/>
      </w:r>
    </w:p>
  </w:footnote>
  <w:footnote w:type="continuationNotice" w:id="1">
    <w:p w14:paraId="0131FF5D" w14:textId="77777777" w:rsidR="002D6A78" w:rsidRDefault="002D6A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81008276">
    <w:abstractNumId w:val="10"/>
  </w:num>
  <w:num w:numId="2" w16cid:durableId="430274277">
    <w:abstractNumId w:val="0"/>
  </w:num>
  <w:num w:numId="3" w16cid:durableId="1785884507">
    <w:abstractNumId w:val="12"/>
  </w:num>
  <w:num w:numId="4" w16cid:durableId="1701319097">
    <w:abstractNumId w:val="13"/>
  </w:num>
  <w:num w:numId="5" w16cid:durableId="15547696">
    <w:abstractNumId w:val="5"/>
  </w:num>
  <w:num w:numId="6" w16cid:durableId="877815519">
    <w:abstractNumId w:val="7"/>
  </w:num>
  <w:num w:numId="7" w16cid:durableId="1549415028">
    <w:abstractNumId w:val="2"/>
  </w:num>
  <w:num w:numId="8" w16cid:durableId="704670590">
    <w:abstractNumId w:val="16"/>
  </w:num>
  <w:num w:numId="9" w16cid:durableId="629940937">
    <w:abstractNumId w:val="8"/>
  </w:num>
  <w:num w:numId="10" w16cid:durableId="1477339869">
    <w:abstractNumId w:val="14"/>
  </w:num>
  <w:num w:numId="11" w16cid:durableId="62149273">
    <w:abstractNumId w:val="15"/>
  </w:num>
  <w:num w:numId="12" w16cid:durableId="738863412">
    <w:abstractNumId w:val="4"/>
  </w:num>
  <w:num w:numId="13" w16cid:durableId="841239268">
    <w:abstractNumId w:val="6"/>
  </w:num>
  <w:num w:numId="14" w16cid:durableId="583882841">
    <w:abstractNumId w:val="11"/>
    <w:lvlOverride w:ilvl="0">
      <w:startOverride w:val="1"/>
    </w:lvlOverride>
  </w:num>
  <w:num w:numId="15" w16cid:durableId="1333214563">
    <w:abstractNumId w:val="9"/>
    <w:lvlOverride w:ilvl="0">
      <w:startOverride w:val="1"/>
    </w:lvlOverride>
  </w:num>
  <w:num w:numId="16" w16cid:durableId="1742672398">
    <w:abstractNumId w:val="11"/>
  </w:num>
  <w:num w:numId="17" w16cid:durableId="755172087">
    <w:abstractNumId w:val="11"/>
    <w:lvlOverride w:ilvl="0">
      <w:startOverride w:val="1"/>
    </w:lvlOverride>
  </w:num>
  <w:num w:numId="18" w16cid:durableId="1126697695">
    <w:abstractNumId w:val="1"/>
  </w:num>
  <w:num w:numId="19" w16cid:durableId="148658583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A37"/>
    <w:rsid w:val="00003CAA"/>
    <w:rsid w:val="0000564C"/>
    <w:rsid w:val="00006446"/>
    <w:rsid w:val="00006896"/>
    <w:rsid w:val="00007446"/>
    <w:rsid w:val="00007CDC"/>
    <w:rsid w:val="00007F3D"/>
    <w:rsid w:val="000105E5"/>
    <w:rsid w:val="00011B28"/>
    <w:rsid w:val="0001271D"/>
    <w:rsid w:val="0001324E"/>
    <w:rsid w:val="00013C55"/>
    <w:rsid w:val="00015BCD"/>
    <w:rsid w:val="00015D15"/>
    <w:rsid w:val="00016153"/>
    <w:rsid w:val="00020376"/>
    <w:rsid w:val="0002564D"/>
    <w:rsid w:val="00025ECA"/>
    <w:rsid w:val="000262BC"/>
    <w:rsid w:val="000305C9"/>
    <w:rsid w:val="000325B8"/>
    <w:rsid w:val="000330C3"/>
    <w:rsid w:val="00033BC9"/>
    <w:rsid w:val="00034C15"/>
    <w:rsid w:val="00036BA1"/>
    <w:rsid w:val="000377F2"/>
    <w:rsid w:val="00041C20"/>
    <w:rsid w:val="000422E2"/>
    <w:rsid w:val="000424B8"/>
    <w:rsid w:val="00042F22"/>
    <w:rsid w:val="000444EF"/>
    <w:rsid w:val="00045444"/>
    <w:rsid w:val="0004652F"/>
    <w:rsid w:val="00047A46"/>
    <w:rsid w:val="00051058"/>
    <w:rsid w:val="00051FD1"/>
    <w:rsid w:val="00052A07"/>
    <w:rsid w:val="000534E3"/>
    <w:rsid w:val="0005602C"/>
    <w:rsid w:val="0005606A"/>
    <w:rsid w:val="00057117"/>
    <w:rsid w:val="00057D1E"/>
    <w:rsid w:val="000616E7"/>
    <w:rsid w:val="0006487E"/>
    <w:rsid w:val="00065E1A"/>
    <w:rsid w:val="0007089B"/>
    <w:rsid w:val="00077E5F"/>
    <w:rsid w:val="0008036A"/>
    <w:rsid w:val="00081639"/>
    <w:rsid w:val="00081AE6"/>
    <w:rsid w:val="0008399E"/>
    <w:rsid w:val="00084805"/>
    <w:rsid w:val="000855EB"/>
    <w:rsid w:val="00085B52"/>
    <w:rsid w:val="00085CAB"/>
    <w:rsid w:val="00085D18"/>
    <w:rsid w:val="000866F2"/>
    <w:rsid w:val="0009009F"/>
    <w:rsid w:val="000903C7"/>
    <w:rsid w:val="00091557"/>
    <w:rsid w:val="000924C1"/>
    <w:rsid w:val="000924F0"/>
    <w:rsid w:val="00093474"/>
    <w:rsid w:val="0009396B"/>
    <w:rsid w:val="0009510F"/>
    <w:rsid w:val="000A09EA"/>
    <w:rsid w:val="000A0AC9"/>
    <w:rsid w:val="000A1B7B"/>
    <w:rsid w:val="000A378B"/>
    <w:rsid w:val="000A56F2"/>
    <w:rsid w:val="000A5C1F"/>
    <w:rsid w:val="000A69F9"/>
    <w:rsid w:val="000A6C9C"/>
    <w:rsid w:val="000B0DDD"/>
    <w:rsid w:val="000B2719"/>
    <w:rsid w:val="000B3782"/>
    <w:rsid w:val="000B3A8F"/>
    <w:rsid w:val="000B4AB9"/>
    <w:rsid w:val="000B58C3"/>
    <w:rsid w:val="000B61E9"/>
    <w:rsid w:val="000B64EC"/>
    <w:rsid w:val="000C165A"/>
    <w:rsid w:val="000C2E19"/>
    <w:rsid w:val="000C3D42"/>
    <w:rsid w:val="000C4A74"/>
    <w:rsid w:val="000C7A10"/>
    <w:rsid w:val="000D05A2"/>
    <w:rsid w:val="000D0A6F"/>
    <w:rsid w:val="000D0D07"/>
    <w:rsid w:val="000D1782"/>
    <w:rsid w:val="000D28FC"/>
    <w:rsid w:val="000D4797"/>
    <w:rsid w:val="000D7534"/>
    <w:rsid w:val="000D7643"/>
    <w:rsid w:val="000E02D6"/>
    <w:rsid w:val="000E0527"/>
    <w:rsid w:val="000E1E42"/>
    <w:rsid w:val="000E1E92"/>
    <w:rsid w:val="000E44CD"/>
    <w:rsid w:val="000E72D8"/>
    <w:rsid w:val="000F0442"/>
    <w:rsid w:val="000F06D6"/>
    <w:rsid w:val="000F0EB1"/>
    <w:rsid w:val="000F1106"/>
    <w:rsid w:val="000F2044"/>
    <w:rsid w:val="000F2F0D"/>
    <w:rsid w:val="000F3BE9"/>
    <w:rsid w:val="000F3F6C"/>
    <w:rsid w:val="000F6DF3"/>
    <w:rsid w:val="001005FF"/>
    <w:rsid w:val="0010462F"/>
    <w:rsid w:val="001062FB"/>
    <w:rsid w:val="001063E6"/>
    <w:rsid w:val="00106BED"/>
    <w:rsid w:val="00107771"/>
    <w:rsid w:val="00113CF4"/>
    <w:rsid w:val="00114823"/>
    <w:rsid w:val="00115137"/>
    <w:rsid w:val="001153EA"/>
    <w:rsid w:val="00115643"/>
    <w:rsid w:val="00116765"/>
    <w:rsid w:val="00120A38"/>
    <w:rsid w:val="001219F5"/>
    <w:rsid w:val="00121A20"/>
    <w:rsid w:val="00121ED4"/>
    <w:rsid w:val="0012377F"/>
    <w:rsid w:val="00124314"/>
    <w:rsid w:val="00126B4A"/>
    <w:rsid w:val="00130120"/>
    <w:rsid w:val="001322A3"/>
    <w:rsid w:val="00132FD0"/>
    <w:rsid w:val="001344C0"/>
    <w:rsid w:val="001346FA"/>
    <w:rsid w:val="00134A5F"/>
    <w:rsid w:val="00134BD1"/>
    <w:rsid w:val="00135252"/>
    <w:rsid w:val="00137AB5"/>
    <w:rsid w:val="00137F0B"/>
    <w:rsid w:val="00141F44"/>
    <w:rsid w:val="001465FE"/>
    <w:rsid w:val="00151E23"/>
    <w:rsid w:val="001521C8"/>
    <w:rsid w:val="001526E0"/>
    <w:rsid w:val="00152FDC"/>
    <w:rsid w:val="00154797"/>
    <w:rsid w:val="001551B5"/>
    <w:rsid w:val="00155312"/>
    <w:rsid w:val="00156117"/>
    <w:rsid w:val="00156434"/>
    <w:rsid w:val="0015765D"/>
    <w:rsid w:val="00157B8D"/>
    <w:rsid w:val="00161359"/>
    <w:rsid w:val="001616D7"/>
    <w:rsid w:val="001625D1"/>
    <w:rsid w:val="00162995"/>
    <w:rsid w:val="001649D1"/>
    <w:rsid w:val="001659C1"/>
    <w:rsid w:val="00167494"/>
    <w:rsid w:val="001738B1"/>
    <w:rsid w:val="00173A8E"/>
    <w:rsid w:val="0017502C"/>
    <w:rsid w:val="0017516A"/>
    <w:rsid w:val="0018143F"/>
    <w:rsid w:val="00181FF8"/>
    <w:rsid w:val="00187F4C"/>
    <w:rsid w:val="001905A1"/>
    <w:rsid w:val="00190AC1"/>
    <w:rsid w:val="0019341A"/>
    <w:rsid w:val="00193EF3"/>
    <w:rsid w:val="00195F6E"/>
    <w:rsid w:val="00197DF9"/>
    <w:rsid w:val="001A0104"/>
    <w:rsid w:val="001A0CFC"/>
    <w:rsid w:val="001A1987"/>
    <w:rsid w:val="001A22BB"/>
    <w:rsid w:val="001A2564"/>
    <w:rsid w:val="001A6173"/>
    <w:rsid w:val="001A6189"/>
    <w:rsid w:val="001A6CBA"/>
    <w:rsid w:val="001B0D97"/>
    <w:rsid w:val="001B18B3"/>
    <w:rsid w:val="001B5A5D"/>
    <w:rsid w:val="001B5C5F"/>
    <w:rsid w:val="001C0D94"/>
    <w:rsid w:val="001C1CE5"/>
    <w:rsid w:val="001C2D86"/>
    <w:rsid w:val="001C3D2A"/>
    <w:rsid w:val="001C6A89"/>
    <w:rsid w:val="001D2415"/>
    <w:rsid w:val="001D51BA"/>
    <w:rsid w:val="001D53E7"/>
    <w:rsid w:val="001D5B4E"/>
    <w:rsid w:val="001D6342"/>
    <w:rsid w:val="001D6D53"/>
    <w:rsid w:val="001E25F7"/>
    <w:rsid w:val="001E539F"/>
    <w:rsid w:val="001E58E2"/>
    <w:rsid w:val="001E7AED"/>
    <w:rsid w:val="001F0DFC"/>
    <w:rsid w:val="001F3009"/>
    <w:rsid w:val="001F3916"/>
    <w:rsid w:val="001F4433"/>
    <w:rsid w:val="001F54C5"/>
    <w:rsid w:val="001F662C"/>
    <w:rsid w:val="001F7074"/>
    <w:rsid w:val="001F7179"/>
    <w:rsid w:val="00200490"/>
    <w:rsid w:val="00200AF0"/>
    <w:rsid w:val="0020192E"/>
    <w:rsid w:val="00201C51"/>
    <w:rsid w:val="00201F3A"/>
    <w:rsid w:val="002026F7"/>
    <w:rsid w:val="00203F96"/>
    <w:rsid w:val="002069B2"/>
    <w:rsid w:val="00207FA3"/>
    <w:rsid w:val="00210B32"/>
    <w:rsid w:val="0021128A"/>
    <w:rsid w:val="00212876"/>
    <w:rsid w:val="00214DA8"/>
    <w:rsid w:val="00215423"/>
    <w:rsid w:val="002158FA"/>
    <w:rsid w:val="00220600"/>
    <w:rsid w:val="00221617"/>
    <w:rsid w:val="0022236E"/>
    <w:rsid w:val="002224DB"/>
    <w:rsid w:val="00223FCB"/>
    <w:rsid w:val="002251E3"/>
    <w:rsid w:val="002252C3"/>
    <w:rsid w:val="00225C54"/>
    <w:rsid w:val="002270EC"/>
    <w:rsid w:val="00230765"/>
    <w:rsid w:val="00230D18"/>
    <w:rsid w:val="002319E4"/>
    <w:rsid w:val="002335A7"/>
    <w:rsid w:val="00235632"/>
    <w:rsid w:val="00235872"/>
    <w:rsid w:val="00236842"/>
    <w:rsid w:val="00241559"/>
    <w:rsid w:val="002435B3"/>
    <w:rsid w:val="00243DF4"/>
    <w:rsid w:val="002458EB"/>
    <w:rsid w:val="002500C8"/>
    <w:rsid w:val="002509EF"/>
    <w:rsid w:val="00251582"/>
    <w:rsid w:val="0025289F"/>
    <w:rsid w:val="002531E4"/>
    <w:rsid w:val="00255D4A"/>
    <w:rsid w:val="00255DED"/>
    <w:rsid w:val="00257543"/>
    <w:rsid w:val="00257B9B"/>
    <w:rsid w:val="00260471"/>
    <w:rsid w:val="002617E7"/>
    <w:rsid w:val="00263CB1"/>
    <w:rsid w:val="00264228"/>
    <w:rsid w:val="00264334"/>
    <w:rsid w:val="0026473E"/>
    <w:rsid w:val="00266173"/>
    <w:rsid w:val="00266214"/>
    <w:rsid w:val="002671A0"/>
    <w:rsid w:val="00267C83"/>
    <w:rsid w:val="0027144F"/>
    <w:rsid w:val="00271813"/>
    <w:rsid w:val="00271F3A"/>
    <w:rsid w:val="00273278"/>
    <w:rsid w:val="002737F4"/>
    <w:rsid w:val="0027693C"/>
    <w:rsid w:val="002805F5"/>
    <w:rsid w:val="00280751"/>
    <w:rsid w:val="0028083E"/>
    <w:rsid w:val="0028280A"/>
    <w:rsid w:val="00283D01"/>
    <w:rsid w:val="00285094"/>
    <w:rsid w:val="00285379"/>
    <w:rsid w:val="00286ACD"/>
    <w:rsid w:val="00287838"/>
    <w:rsid w:val="00290774"/>
    <w:rsid w:val="002907B5"/>
    <w:rsid w:val="00292EB7"/>
    <w:rsid w:val="002934FF"/>
    <w:rsid w:val="00295C99"/>
    <w:rsid w:val="00295EAC"/>
    <w:rsid w:val="00296227"/>
    <w:rsid w:val="00296F44"/>
    <w:rsid w:val="0029777D"/>
    <w:rsid w:val="002A055E"/>
    <w:rsid w:val="002A1D4E"/>
    <w:rsid w:val="002A2466"/>
    <w:rsid w:val="002A2869"/>
    <w:rsid w:val="002A4703"/>
    <w:rsid w:val="002A53AD"/>
    <w:rsid w:val="002A60CC"/>
    <w:rsid w:val="002A612D"/>
    <w:rsid w:val="002B1570"/>
    <w:rsid w:val="002B24D6"/>
    <w:rsid w:val="002B4202"/>
    <w:rsid w:val="002B4B88"/>
    <w:rsid w:val="002B4BC5"/>
    <w:rsid w:val="002B71E9"/>
    <w:rsid w:val="002B7EB0"/>
    <w:rsid w:val="002C1D79"/>
    <w:rsid w:val="002C41E6"/>
    <w:rsid w:val="002C7DCD"/>
    <w:rsid w:val="002D071A"/>
    <w:rsid w:val="002D34B2"/>
    <w:rsid w:val="002D48B0"/>
    <w:rsid w:val="002D4A71"/>
    <w:rsid w:val="002D4ED6"/>
    <w:rsid w:val="002D5B37"/>
    <w:rsid w:val="002D6A78"/>
    <w:rsid w:val="002D7637"/>
    <w:rsid w:val="002E17F2"/>
    <w:rsid w:val="002E1CD1"/>
    <w:rsid w:val="002E2082"/>
    <w:rsid w:val="002E2976"/>
    <w:rsid w:val="002E5284"/>
    <w:rsid w:val="002E7CAE"/>
    <w:rsid w:val="002F0F61"/>
    <w:rsid w:val="002F2771"/>
    <w:rsid w:val="002F27D9"/>
    <w:rsid w:val="002F37A9"/>
    <w:rsid w:val="002F6B01"/>
    <w:rsid w:val="002F765A"/>
    <w:rsid w:val="00301393"/>
    <w:rsid w:val="00301CE6"/>
    <w:rsid w:val="00301FCE"/>
    <w:rsid w:val="0030256B"/>
    <w:rsid w:val="0030501F"/>
    <w:rsid w:val="00307317"/>
    <w:rsid w:val="00307BA1"/>
    <w:rsid w:val="0031152E"/>
    <w:rsid w:val="00311702"/>
    <w:rsid w:val="00311E82"/>
    <w:rsid w:val="00313FD6"/>
    <w:rsid w:val="003143BD"/>
    <w:rsid w:val="00315363"/>
    <w:rsid w:val="00315BD3"/>
    <w:rsid w:val="00317E7C"/>
    <w:rsid w:val="00320227"/>
    <w:rsid w:val="003203ED"/>
    <w:rsid w:val="00322C9F"/>
    <w:rsid w:val="00323E41"/>
    <w:rsid w:val="00324D23"/>
    <w:rsid w:val="003257C7"/>
    <w:rsid w:val="00331751"/>
    <w:rsid w:val="00334579"/>
    <w:rsid w:val="003346EF"/>
    <w:rsid w:val="00335858"/>
    <w:rsid w:val="00336BDA"/>
    <w:rsid w:val="00340EB4"/>
    <w:rsid w:val="00342BD7"/>
    <w:rsid w:val="00342F52"/>
    <w:rsid w:val="00343B41"/>
    <w:rsid w:val="00346DB5"/>
    <w:rsid w:val="003477B1"/>
    <w:rsid w:val="00352DF8"/>
    <w:rsid w:val="00357380"/>
    <w:rsid w:val="003575DC"/>
    <w:rsid w:val="003602D9"/>
    <w:rsid w:val="003604CE"/>
    <w:rsid w:val="0036067F"/>
    <w:rsid w:val="0036391A"/>
    <w:rsid w:val="003657CD"/>
    <w:rsid w:val="00370E47"/>
    <w:rsid w:val="003742AC"/>
    <w:rsid w:val="00377047"/>
    <w:rsid w:val="0037744A"/>
    <w:rsid w:val="00377CE1"/>
    <w:rsid w:val="0038512A"/>
    <w:rsid w:val="00385BF0"/>
    <w:rsid w:val="00385D04"/>
    <w:rsid w:val="003867D5"/>
    <w:rsid w:val="00392C03"/>
    <w:rsid w:val="003939FF"/>
    <w:rsid w:val="0039421B"/>
    <w:rsid w:val="0039487F"/>
    <w:rsid w:val="00394CED"/>
    <w:rsid w:val="00397C1E"/>
    <w:rsid w:val="003A2223"/>
    <w:rsid w:val="003A2A0F"/>
    <w:rsid w:val="003A45A1"/>
    <w:rsid w:val="003A4682"/>
    <w:rsid w:val="003A4F35"/>
    <w:rsid w:val="003A5182"/>
    <w:rsid w:val="003A5B0A"/>
    <w:rsid w:val="003A6A49"/>
    <w:rsid w:val="003A6BAC"/>
    <w:rsid w:val="003A70A4"/>
    <w:rsid w:val="003A7E9A"/>
    <w:rsid w:val="003A7EF3"/>
    <w:rsid w:val="003B055F"/>
    <w:rsid w:val="003B159C"/>
    <w:rsid w:val="003B369F"/>
    <w:rsid w:val="003B36A3"/>
    <w:rsid w:val="003B64BB"/>
    <w:rsid w:val="003B7FE5"/>
    <w:rsid w:val="003C11C8"/>
    <w:rsid w:val="003C199B"/>
    <w:rsid w:val="003C2702"/>
    <w:rsid w:val="003C4C59"/>
    <w:rsid w:val="003C7806"/>
    <w:rsid w:val="003D0A02"/>
    <w:rsid w:val="003D0EA5"/>
    <w:rsid w:val="003D109F"/>
    <w:rsid w:val="003D1996"/>
    <w:rsid w:val="003D1ABE"/>
    <w:rsid w:val="003D235D"/>
    <w:rsid w:val="003D2478"/>
    <w:rsid w:val="003D3C45"/>
    <w:rsid w:val="003D5B1F"/>
    <w:rsid w:val="003E15FA"/>
    <w:rsid w:val="003E16FD"/>
    <w:rsid w:val="003E55E4"/>
    <w:rsid w:val="003E6007"/>
    <w:rsid w:val="003E6439"/>
    <w:rsid w:val="003E74E3"/>
    <w:rsid w:val="003F05C7"/>
    <w:rsid w:val="003F2CD4"/>
    <w:rsid w:val="003F3571"/>
    <w:rsid w:val="003F5D9F"/>
    <w:rsid w:val="003F6BBE"/>
    <w:rsid w:val="003F7AE7"/>
    <w:rsid w:val="004000E8"/>
    <w:rsid w:val="00400E82"/>
    <w:rsid w:val="00401DAE"/>
    <w:rsid w:val="00402534"/>
    <w:rsid w:val="00402E2B"/>
    <w:rsid w:val="00404F65"/>
    <w:rsid w:val="0040512B"/>
    <w:rsid w:val="00405CA5"/>
    <w:rsid w:val="00405F12"/>
    <w:rsid w:val="0040642F"/>
    <w:rsid w:val="004069B2"/>
    <w:rsid w:val="00407CD3"/>
    <w:rsid w:val="00410134"/>
    <w:rsid w:val="00410B72"/>
    <w:rsid w:val="00410F18"/>
    <w:rsid w:val="0041263E"/>
    <w:rsid w:val="00413AAC"/>
    <w:rsid w:val="00413E92"/>
    <w:rsid w:val="0041495B"/>
    <w:rsid w:val="004177A7"/>
    <w:rsid w:val="00421105"/>
    <w:rsid w:val="00421AF6"/>
    <w:rsid w:val="00421B6C"/>
    <w:rsid w:val="00421E74"/>
    <w:rsid w:val="0042210D"/>
    <w:rsid w:val="00422AA4"/>
    <w:rsid w:val="004242F4"/>
    <w:rsid w:val="004258C5"/>
    <w:rsid w:val="00427248"/>
    <w:rsid w:val="00427362"/>
    <w:rsid w:val="0043080E"/>
    <w:rsid w:val="00431A7E"/>
    <w:rsid w:val="00431ED7"/>
    <w:rsid w:val="00433E88"/>
    <w:rsid w:val="0043509C"/>
    <w:rsid w:val="0043578B"/>
    <w:rsid w:val="00437447"/>
    <w:rsid w:val="004401CC"/>
    <w:rsid w:val="004403C3"/>
    <w:rsid w:val="00440C70"/>
    <w:rsid w:val="00441A92"/>
    <w:rsid w:val="004431DC"/>
    <w:rsid w:val="00443E04"/>
    <w:rsid w:val="004449E7"/>
    <w:rsid w:val="00444F56"/>
    <w:rsid w:val="00446488"/>
    <w:rsid w:val="004517AA"/>
    <w:rsid w:val="00452CAC"/>
    <w:rsid w:val="00453D5A"/>
    <w:rsid w:val="00457565"/>
    <w:rsid w:val="00457B71"/>
    <w:rsid w:val="004606F9"/>
    <w:rsid w:val="00460951"/>
    <w:rsid w:val="00462AE5"/>
    <w:rsid w:val="0046686C"/>
    <w:rsid w:val="004669E2"/>
    <w:rsid w:val="00470C31"/>
    <w:rsid w:val="00471DE0"/>
    <w:rsid w:val="00472C55"/>
    <w:rsid w:val="004734D0"/>
    <w:rsid w:val="0047556B"/>
    <w:rsid w:val="00477768"/>
    <w:rsid w:val="00485A48"/>
    <w:rsid w:val="004925DD"/>
    <w:rsid w:val="00492BC5"/>
    <w:rsid w:val="00493A99"/>
    <w:rsid w:val="00495590"/>
    <w:rsid w:val="004964F1"/>
    <w:rsid w:val="004A16BC"/>
    <w:rsid w:val="004A2B94"/>
    <w:rsid w:val="004A446E"/>
    <w:rsid w:val="004A4879"/>
    <w:rsid w:val="004B1BD8"/>
    <w:rsid w:val="004B4076"/>
    <w:rsid w:val="004B48B1"/>
    <w:rsid w:val="004B5B3D"/>
    <w:rsid w:val="004B66EC"/>
    <w:rsid w:val="004B6F6A"/>
    <w:rsid w:val="004B7C0C"/>
    <w:rsid w:val="004C3716"/>
    <w:rsid w:val="004C3898"/>
    <w:rsid w:val="004D027B"/>
    <w:rsid w:val="004D0B67"/>
    <w:rsid w:val="004D36B1"/>
    <w:rsid w:val="004D59F3"/>
    <w:rsid w:val="004D76F5"/>
    <w:rsid w:val="004D7EBD"/>
    <w:rsid w:val="004E12ED"/>
    <w:rsid w:val="004E2680"/>
    <w:rsid w:val="004E28F9"/>
    <w:rsid w:val="004E4545"/>
    <w:rsid w:val="004E462E"/>
    <w:rsid w:val="004E56DC"/>
    <w:rsid w:val="004E593E"/>
    <w:rsid w:val="004E61DD"/>
    <w:rsid w:val="004E6CE0"/>
    <w:rsid w:val="004E76F4"/>
    <w:rsid w:val="004F0B4E"/>
    <w:rsid w:val="004F0B6C"/>
    <w:rsid w:val="004F10BC"/>
    <w:rsid w:val="004F2078"/>
    <w:rsid w:val="004F2108"/>
    <w:rsid w:val="004F4DA3"/>
    <w:rsid w:val="004F5138"/>
    <w:rsid w:val="00501723"/>
    <w:rsid w:val="00506557"/>
    <w:rsid w:val="0050677A"/>
    <w:rsid w:val="005069B0"/>
    <w:rsid w:val="0050701A"/>
    <w:rsid w:val="005108D8"/>
    <w:rsid w:val="005116F9"/>
    <w:rsid w:val="0051535B"/>
    <w:rsid w:val="005153A7"/>
    <w:rsid w:val="00520540"/>
    <w:rsid w:val="005219CF"/>
    <w:rsid w:val="00523070"/>
    <w:rsid w:val="00526F1D"/>
    <w:rsid w:val="005320C5"/>
    <w:rsid w:val="0053341D"/>
    <w:rsid w:val="005346D4"/>
    <w:rsid w:val="00534A0A"/>
    <w:rsid w:val="00534B59"/>
    <w:rsid w:val="00536759"/>
    <w:rsid w:val="0053741B"/>
    <w:rsid w:val="00537C62"/>
    <w:rsid w:val="005407A0"/>
    <w:rsid w:val="00542473"/>
    <w:rsid w:val="00545FE9"/>
    <w:rsid w:val="00546854"/>
    <w:rsid w:val="00546970"/>
    <w:rsid w:val="00553546"/>
    <w:rsid w:val="005541D1"/>
    <w:rsid w:val="00554E19"/>
    <w:rsid w:val="00557169"/>
    <w:rsid w:val="00561026"/>
    <w:rsid w:val="0056121F"/>
    <w:rsid w:val="00562B50"/>
    <w:rsid w:val="00563600"/>
    <w:rsid w:val="00566437"/>
    <w:rsid w:val="00566868"/>
    <w:rsid w:val="005705D2"/>
    <w:rsid w:val="00571919"/>
    <w:rsid w:val="00572505"/>
    <w:rsid w:val="00572C25"/>
    <w:rsid w:val="0057334C"/>
    <w:rsid w:val="00573C82"/>
    <w:rsid w:val="00574C2D"/>
    <w:rsid w:val="005750EC"/>
    <w:rsid w:val="00576249"/>
    <w:rsid w:val="005777C8"/>
    <w:rsid w:val="005818E1"/>
    <w:rsid w:val="005821C5"/>
    <w:rsid w:val="00582809"/>
    <w:rsid w:val="005836D5"/>
    <w:rsid w:val="005840A5"/>
    <w:rsid w:val="00584D5B"/>
    <w:rsid w:val="00585B01"/>
    <w:rsid w:val="00586600"/>
    <w:rsid w:val="0058798C"/>
    <w:rsid w:val="005900FA"/>
    <w:rsid w:val="005910F9"/>
    <w:rsid w:val="00593089"/>
    <w:rsid w:val="00593351"/>
    <w:rsid w:val="005935A4"/>
    <w:rsid w:val="005948C2"/>
    <w:rsid w:val="00595DCA"/>
    <w:rsid w:val="0059779B"/>
    <w:rsid w:val="005A0776"/>
    <w:rsid w:val="005A209A"/>
    <w:rsid w:val="005A495D"/>
    <w:rsid w:val="005A662D"/>
    <w:rsid w:val="005A7761"/>
    <w:rsid w:val="005B052A"/>
    <w:rsid w:val="005B1409"/>
    <w:rsid w:val="005B2BCC"/>
    <w:rsid w:val="005B35D7"/>
    <w:rsid w:val="005B392A"/>
    <w:rsid w:val="005B3AA3"/>
    <w:rsid w:val="005B5283"/>
    <w:rsid w:val="005B6F83"/>
    <w:rsid w:val="005C3040"/>
    <w:rsid w:val="005C4CAF"/>
    <w:rsid w:val="005C56B6"/>
    <w:rsid w:val="005C7355"/>
    <w:rsid w:val="005C74FB"/>
    <w:rsid w:val="005D0220"/>
    <w:rsid w:val="005D1602"/>
    <w:rsid w:val="005D1786"/>
    <w:rsid w:val="005D27BB"/>
    <w:rsid w:val="005D2CCF"/>
    <w:rsid w:val="005D6DBA"/>
    <w:rsid w:val="005E27A4"/>
    <w:rsid w:val="005E31CD"/>
    <w:rsid w:val="005E385F"/>
    <w:rsid w:val="005E5B81"/>
    <w:rsid w:val="005F29F4"/>
    <w:rsid w:val="005F2CB1"/>
    <w:rsid w:val="005F3025"/>
    <w:rsid w:val="005F5185"/>
    <w:rsid w:val="005F59B3"/>
    <w:rsid w:val="005F618C"/>
    <w:rsid w:val="005F70BD"/>
    <w:rsid w:val="006027FE"/>
    <w:rsid w:val="0060283C"/>
    <w:rsid w:val="00602902"/>
    <w:rsid w:val="00604F14"/>
    <w:rsid w:val="00606AB4"/>
    <w:rsid w:val="0060709B"/>
    <w:rsid w:val="0060730A"/>
    <w:rsid w:val="00607465"/>
    <w:rsid w:val="00611648"/>
    <w:rsid w:val="00611B83"/>
    <w:rsid w:val="00611BBE"/>
    <w:rsid w:val="006125F4"/>
    <w:rsid w:val="00613257"/>
    <w:rsid w:val="00620A71"/>
    <w:rsid w:val="00620D80"/>
    <w:rsid w:val="0062150D"/>
    <w:rsid w:val="006234A6"/>
    <w:rsid w:val="00627213"/>
    <w:rsid w:val="0062767D"/>
    <w:rsid w:val="00630001"/>
    <w:rsid w:val="006311B3"/>
    <w:rsid w:val="006327CF"/>
    <w:rsid w:val="0063284C"/>
    <w:rsid w:val="006329D0"/>
    <w:rsid w:val="00633220"/>
    <w:rsid w:val="00634BAE"/>
    <w:rsid w:val="00636398"/>
    <w:rsid w:val="006368D3"/>
    <w:rsid w:val="006377EC"/>
    <w:rsid w:val="00640BDA"/>
    <w:rsid w:val="0064151F"/>
    <w:rsid w:val="00641533"/>
    <w:rsid w:val="0064208D"/>
    <w:rsid w:val="00643475"/>
    <w:rsid w:val="0064396A"/>
    <w:rsid w:val="0064520B"/>
    <w:rsid w:val="0064624E"/>
    <w:rsid w:val="00650AB9"/>
    <w:rsid w:val="00650E69"/>
    <w:rsid w:val="00652AA4"/>
    <w:rsid w:val="00652D8C"/>
    <w:rsid w:val="006539B7"/>
    <w:rsid w:val="0065495E"/>
    <w:rsid w:val="0065515B"/>
    <w:rsid w:val="00655733"/>
    <w:rsid w:val="00655ACD"/>
    <w:rsid w:val="00656A92"/>
    <w:rsid w:val="00656DDE"/>
    <w:rsid w:val="0066011D"/>
    <w:rsid w:val="006607C0"/>
    <w:rsid w:val="006613A6"/>
    <w:rsid w:val="006627A2"/>
    <w:rsid w:val="00662B71"/>
    <w:rsid w:val="006634E6"/>
    <w:rsid w:val="006655EE"/>
    <w:rsid w:val="0066571A"/>
    <w:rsid w:val="0066780B"/>
    <w:rsid w:val="00667EE7"/>
    <w:rsid w:val="00670922"/>
    <w:rsid w:val="00670BE1"/>
    <w:rsid w:val="00671152"/>
    <w:rsid w:val="00671911"/>
    <w:rsid w:val="0067218F"/>
    <w:rsid w:val="006735C6"/>
    <w:rsid w:val="006741F2"/>
    <w:rsid w:val="00674CC3"/>
    <w:rsid w:val="006755FD"/>
    <w:rsid w:val="0067564A"/>
    <w:rsid w:val="00675C72"/>
    <w:rsid w:val="00676024"/>
    <w:rsid w:val="006771F9"/>
    <w:rsid w:val="0067764E"/>
    <w:rsid w:val="006776D7"/>
    <w:rsid w:val="00681003"/>
    <w:rsid w:val="006817C9"/>
    <w:rsid w:val="00681A0A"/>
    <w:rsid w:val="00681C7D"/>
    <w:rsid w:val="00682B08"/>
    <w:rsid w:val="00683ECE"/>
    <w:rsid w:val="00684396"/>
    <w:rsid w:val="00684714"/>
    <w:rsid w:val="00684AD4"/>
    <w:rsid w:val="00684F55"/>
    <w:rsid w:val="0069146E"/>
    <w:rsid w:val="00693A86"/>
    <w:rsid w:val="00694129"/>
    <w:rsid w:val="00694EE1"/>
    <w:rsid w:val="00695FC2"/>
    <w:rsid w:val="00696949"/>
    <w:rsid w:val="00696C14"/>
    <w:rsid w:val="00696DD4"/>
    <w:rsid w:val="00697052"/>
    <w:rsid w:val="006A072B"/>
    <w:rsid w:val="006A2C2C"/>
    <w:rsid w:val="006A46FB"/>
    <w:rsid w:val="006A5C31"/>
    <w:rsid w:val="006A5E28"/>
    <w:rsid w:val="006A64E0"/>
    <w:rsid w:val="006A697B"/>
    <w:rsid w:val="006A7AFF"/>
    <w:rsid w:val="006B101F"/>
    <w:rsid w:val="006B1816"/>
    <w:rsid w:val="006B2099"/>
    <w:rsid w:val="006B2D1B"/>
    <w:rsid w:val="006B50CF"/>
    <w:rsid w:val="006B583A"/>
    <w:rsid w:val="006B6EA5"/>
    <w:rsid w:val="006C03B8"/>
    <w:rsid w:val="006C243E"/>
    <w:rsid w:val="006C5EC9"/>
    <w:rsid w:val="006C6059"/>
    <w:rsid w:val="006C7032"/>
    <w:rsid w:val="006C7302"/>
    <w:rsid w:val="006C7522"/>
    <w:rsid w:val="006D1A8C"/>
    <w:rsid w:val="006D2786"/>
    <w:rsid w:val="006D3CB2"/>
    <w:rsid w:val="006D6F08"/>
    <w:rsid w:val="006E062C"/>
    <w:rsid w:val="006E1C82"/>
    <w:rsid w:val="006E1D66"/>
    <w:rsid w:val="006E28B7"/>
    <w:rsid w:val="006E2A9B"/>
    <w:rsid w:val="006E3310"/>
    <w:rsid w:val="006E37E7"/>
    <w:rsid w:val="006E4192"/>
    <w:rsid w:val="006E4E39"/>
    <w:rsid w:val="006E5305"/>
    <w:rsid w:val="006E565E"/>
    <w:rsid w:val="006E6396"/>
    <w:rsid w:val="006E673D"/>
    <w:rsid w:val="006E6D19"/>
    <w:rsid w:val="006E7D3B"/>
    <w:rsid w:val="006F1B70"/>
    <w:rsid w:val="006F20E9"/>
    <w:rsid w:val="006F341D"/>
    <w:rsid w:val="006F3CDE"/>
    <w:rsid w:val="006F467F"/>
    <w:rsid w:val="006F51AB"/>
    <w:rsid w:val="006F58D4"/>
    <w:rsid w:val="006F5DAA"/>
    <w:rsid w:val="006F6582"/>
    <w:rsid w:val="007001D1"/>
    <w:rsid w:val="00702BA2"/>
    <w:rsid w:val="0070346E"/>
    <w:rsid w:val="00703BBC"/>
    <w:rsid w:val="00704EDB"/>
    <w:rsid w:val="00705A12"/>
    <w:rsid w:val="00706101"/>
    <w:rsid w:val="00707072"/>
    <w:rsid w:val="00707D61"/>
    <w:rsid w:val="00712287"/>
    <w:rsid w:val="00712772"/>
    <w:rsid w:val="0071421B"/>
    <w:rsid w:val="007142B8"/>
    <w:rsid w:val="007144D7"/>
    <w:rsid w:val="007148D3"/>
    <w:rsid w:val="00715B9A"/>
    <w:rsid w:val="00715F1F"/>
    <w:rsid w:val="00717C16"/>
    <w:rsid w:val="0072175C"/>
    <w:rsid w:val="00722AEE"/>
    <w:rsid w:val="007257D0"/>
    <w:rsid w:val="00726EA6"/>
    <w:rsid w:val="00727208"/>
    <w:rsid w:val="00727680"/>
    <w:rsid w:val="00730765"/>
    <w:rsid w:val="007313A4"/>
    <w:rsid w:val="007348B1"/>
    <w:rsid w:val="007362A6"/>
    <w:rsid w:val="00736D7D"/>
    <w:rsid w:val="007402F5"/>
    <w:rsid w:val="00740606"/>
    <w:rsid w:val="00740CE7"/>
    <w:rsid w:val="00740E58"/>
    <w:rsid w:val="00741280"/>
    <w:rsid w:val="007445A0"/>
    <w:rsid w:val="0074524B"/>
    <w:rsid w:val="007469B6"/>
    <w:rsid w:val="00747D8B"/>
    <w:rsid w:val="00751228"/>
    <w:rsid w:val="0075169C"/>
    <w:rsid w:val="0075288F"/>
    <w:rsid w:val="007541B3"/>
    <w:rsid w:val="00756FD2"/>
    <w:rsid w:val="007571E1"/>
    <w:rsid w:val="00757A16"/>
    <w:rsid w:val="007604B2"/>
    <w:rsid w:val="00760950"/>
    <w:rsid w:val="00764BA7"/>
    <w:rsid w:val="00765281"/>
    <w:rsid w:val="007669A6"/>
    <w:rsid w:val="00766BAD"/>
    <w:rsid w:val="007705EF"/>
    <w:rsid w:val="007724E9"/>
    <w:rsid w:val="007729A2"/>
    <w:rsid w:val="00774B3A"/>
    <w:rsid w:val="007755F2"/>
    <w:rsid w:val="00776971"/>
    <w:rsid w:val="00777B53"/>
    <w:rsid w:val="00780A80"/>
    <w:rsid w:val="0078177E"/>
    <w:rsid w:val="00782E1C"/>
    <w:rsid w:val="0078304C"/>
    <w:rsid w:val="00783673"/>
    <w:rsid w:val="007842DE"/>
    <w:rsid w:val="00785490"/>
    <w:rsid w:val="00790D56"/>
    <w:rsid w:val="00791415"/>
    <w:rsid w:val="007925EA"/>
    <w:rsid w:val="007930F4"/>
    <w:rsid w:val="00793CD8"/>
    <w:rsid w:val="00795C92"/>
    <w:rsid w:val="00796231"/>
    <w:rsid w:val="00797B75"/>
    <w:rsid w:val="007A0BCB"/>
    <w:rsid w:val="007A1392"/>
    <w:rsid w:val="007A1477"/>
    <w:rsid w:val="007A1CB3"/>
    <w:rsid w:val="007A306F"/>
    <w:rsid w:val="007A43A6"/>
    <w:rsid w:val="007A58A6"/>
    <w:rsid w:val="007B030C"/>
    <w:rsid w:val="007B3D2D"/>
    <w:rsid w:val="007B4BBB"/>
    <w:rsid w:val="007B50AE"/>
    <w:rsid w:val="007B51DF"/>
    <w:rsid w:val="007B54E4"/>
    <w:rsid w:val="007C040A"/>
    <w:rsid w:val="007C05DD"/>
    <w:rsid w:val="007C0702"/>
    <w:rsid w:val="007C0C2E"/>
    <w:rsid w:val="007C1F62"/>
    <w:rsid w:val="007C3361"/>
    <w:rsid w:val="007C345D"/>
    <w:rsid w:val="007C3D18"/>
    <w:rsid w:val="007C60BF"/>
    <w:rsid w:val="007C6A07"/>
    <w:rsid w:val="007C709B"/>
    <w:rsid w:val="007C75A1"/>
    <w:rsid w:val="007C77A5"/>
    <w:rsid w:val="007D04E5"/>
    <w:rsid w:val="007D267D"/>
    <w:rsid w:val="007D5901"/>
    <w:rsid w:val="007D66A8"/>
    <w:rsid w:val="007D7526"/>
    <w:rsid w:val="007D7D12"/>
    <w:rsid w:val="007E4610"/>
    <w:rsid w:val="007E4715"/>
    <w:rsid w:val="007E4719"/>
    <w:rsid w:val="007E505B"/>
    <w:rsid w:val="007E588F"/>
    <w:rsid w:val="007E6F12"/>
    <w:rsid w:val="007E7091"/>
    <w:rsid w:val="007F1C07"/>
    <w:rsid w:val="007F73AB"/>
    <w:rsid w:val="00800D90"/>
    <w:rsid w:val="00802720"/>
    <w:rsid w:val="00803FAE"/>
    <w:rsid w:val="0080605F"/>
    <w:rsid w:val="008076E0"/>
    <w:rsid w:val="00807786"/>
    <w:rsid w:val="00807CF2"/>
    <w:rsid w:val="00811FCB"/>
    <w:rsid w:val="00813351"/>
    <w:rsid w:val="008151EC"/>
    <w:rsid w:val="008158D6"/>
    <w:rsid w:val="00817196"/>
    <w:rsid w:val="008235DB"/>
    <w:rsid w:val="00824AB4"/>
    <w:rsid w:val="00825C42"/>
    <w:rsid w:val="00825D25"/>
    <w:rsid w:val="00826776"/>
    <w:rsid w:val="00827D6F"/>
    <w:rsid w:val="008376AC"/>
    <w:rsid w:val="00837F58"/>
    <w:rsid w:val="00841AB3"/>
    <w:rsid w:val="00841D56"/>
    <w:rsid w:val="00843BCB"/>
    <w:rsid w:val="008444E8"/>
    <w:rsid w:val="00844E80"/>
    <w:rsid w:val="00845762"/>
    <w:rsid w:val="008465C7"/>
    <w:rsid w:val="00846DC8"/>
    <w:rsid w:val="00846FE7"/>
    <w:rsid w:val="0085113A"/>
    <w:rsid w:val="00852DE3"/>
    <w:rsid w:val="008539CB"/>
    <w:rsid w:val="00856911"/>
    <w:rsid w:val="008605C1"/>
    <w:rsid w:val="008627CA"/>
    <w:rsid w:val="00864B92"/>
    <w:rsid w:val="00867416"/>
    <w:rsid w:val="008677FD"/>
    <w:rsid w:val="008706D4"/>
    <w:rsid w:val="00870F8A"/>
    <w:rsid w:val="008719A4"/>
    <w:rsid w:val="00871D23"/>
    <w:rsid w:val="0087276E"/>
    <w:rsid w:val="00874312"/>
    <w:rsid w:val="0087437C"/>
    <w:rsid w:val="00875917"/>
    <w:rsid w:val="00875CD7"/>
    <w:rsid w:val="00876939"/>
    <w:rsid w:val="00876B4D"/>
    <w:rsid w:val="00877F18"/>
    <w:rsid w:val="008806FF"/>
    <w:rsid w:val="008835B9"/>
    <w:rsid w:val="00883954"/>
    <w:rsid w:val="00883B50"/>
    <w:rsid w:val="00884CB9"/>
    <w:rsid w:val="0088556A"/>
    <w:rsid w:val="00893367"/>
    <w:rsid w:val="00893F6E"/>
    <w:rsid w:val="008940C2"/>
    <w:rsid w:val="008941E3"/>
    <w:rsid w:val="00894773"/>
    <w:rsid w:val="00894A88"/>
    <w:rsid w:val="00895386"/>
    <w:rsid w:val="00896494"/>
    <w:rsid w:val="00897B44"/>
    <w:rsid w:val="008A18A0"/>
    <w:rsid w:val="008A21FF"/>
    <w:rsid w:val="008A2CE2"/>
    <w:rsid w:val="008A30AC"/>
    <w:rsid w:val="008A3C77"/>
    <w:rsid w:val="008A44B8"/>
    <w:rsid w:val="008A51A8"/>
    <w:rsid w:val="008A54C7"/>
    <w:rsid w:val="008A62FC"/>
    <w:rsid w:val="008A77D8"/>
    <w:rsid w:val="008A7F76"/>
    <w:rsid w:val="008B0483"/>
    <w:rsid w:val="008B120C"/>
    <w:rsid w:val="008B1D54"/>
    <w:rsid w:val="008B3FE0"/>
    <w:rsid w:val="008B4C13"/>
    <w:rsid w:val="008B503E"/>
    <w:rsid w:val="008B51A0"/>
    <w:rsid w:val="008B592A"/>
    <w:rsid w:val="008B5CEE"/>
    <w:rsid w:val="008B7824"/>
    <w:rsid w:val="008B7B5C"/>
    <w:rsid w:val="008C0C99"/>
    <w:rsid w:val="008C2017"/>
    <w:rsid w:val="008C4958"/>
    <w:rsid w:val="008C4BAA"/>
    <w:rsid w:val="008C5D97"/>
    <w:rsid w:val="008C6AE8"/>
    <w:rsid w:val="008C7573"/>
    <w:rsid w:val="008D00A5"/>
    <w:rsid w:val="008D2F38"/>
    <w:rsid w:val="008D34F1"/>
    <w:rsid w:val="008D39D8"/>
    <w:rsid w:val="008D4939"/>
    <w:rsid w:val="008D6D1A"/>
    <w:rsid w:val="008E04CA"/>
    <w:rsid w:val="008E065E"/>
    <w:rsid w:val="008E0927"/>
    <w:rsid w:val="008E1909"/>
    <w:rsid w:val="008E236A"/>
    <w:rsid w:val="008E3F0A"/>
    <w:rsid w:val="008E5F35"/>
    <w:rsid w:val="008E7E32"/>
    <w:rsid w:val="008F0778"/>
    <w:rsid w:val="008F0909"/>
    <w:rsid w:val="008F1EAB"/>
    <w:rsid w:val="008F2256"/>
    <w:rsid w:val="008F33DC"/>
    <w:rsid w:val="008F477F"/>
    <w:rsid w:val="00902350"/>
    <w:rsid w:val="009027FD"/>
    <w:rsid w:val="0090336B"/>
    <w:rsid w:val="009037CE"/>
    <w:rsid w:val="00903CAE"/>
    <w:rsid w:val="0090429F"/>
    <w:rsid w:val="009053AA"/>
    <w:rsid w:val="00905E29"/>
    <w:rsid w:val="00906939"/>
    <w:rsid w:val="00910B7D"/>
    <w:rsid w:val="00911DFB"/>
    <w:rsid w:val="00912479"/>
    <w:rsid w:val="009139D9"/>
    <w:rsid w:val="00913F0A"/>
    <w:rsid w:val="009141D7"/>
    <w:rsid w:val="009141FA"/>
    <w:rsid w:val="00914AD8"/>
    <w:rsid w:val="0091501D"/>
    <w:rsid w:val="00915182"/>
    <w:rsid w:val="00916079"/>
    <w:rsid w:val="009160A8"/>
    <w:rsid w:val="00917CE9"/>
    <w:rsid w:val="00920BF2"/>
    <w:rsid w:val="009210D2"/>
    <w:rsid w:val="00922010"/>
    <w:rsid w:val="009227FF"/>
    <w:rsid w:val="00923421"/>
    <w:rsid w:val="00924687"/>
    <w:rsid w:val="00926415"/>
    <w:rsid w:val="00926A91"/>
    <w:rsid w:val="0092733E"/>
    <w:rsid w:val="00931BD9"/>
    <w:rsid w:val="009324E7"/>
    <w:rsid w:val="00932C41"/>
    <w:rsid w:val="00932D24"/>
    <w:rsid w:val="00934CAE"/>
    <w:rsid w:val="00934E98"/>
    <w:rsid w:val="00934F22"/>
    <w:rsid w:val="009368F3"/>
    <w:rsid w:val="00936F5C"/>
    <w:rsid w:val="009375A0"/>
    <w:rsid w:val="00941636"/>
    <w:rsid w:val="00941A8D"/>
    <w:rsid w:val="00943742"/>
    <w:rsid w:val="00945C05"/>
    <w:rsid w:val="00945DB2"/>
    <w:rsid w:val="00945EFF"/>
    <w:rsid w:val="00946945"/>
    <w:rsid w:val="00947713"/>
    <w:rsid w:val="00950DE7"/>
    <w:rsid w:val="00953920"/>
    <w:rsid w:val="00953D47"/>
    <w:rsid w:val="009549A9"/>
    <w:rsid w:val="009564FD"/>
    <w:rsid w:val="0095681E"/>
    <w:rsid w:val="009572D4"/>
    <w:rsid w:val="00957799"/>
    <w:rsid w:val="0096010D"/>
    <w:rsid w:val="00961921"/>
    <w:rsid w:val="0096430A"/>
    <w:rsid w:val="00964CDD"/>
    <w:rsid w:val="0096554B"/>
    <w:rsid w:val="0096584A"/>
    <w:rsid w:val="00971F08"/>
    <w:rsid w:val="00972938"/>
    <w:rsid w:val="00974231"/>
    <w:rsid w:val="0097512B"/>
    <w:rsid w:val="0097603D"/>
    <w:rsid w:val="00976949"/>
    <w:rsid w:val="00980477"/>
    <w:rsid w:val="009804CB"/>
    <w:rsid w:val="00983BD5"/>
    <w:rsid w:val="0098454E"/>
    <w:rsid w:val="00985253"/>
    <w:rsid w:val="009853B3"/>
    <w:rsid w:val="00986CF9"/>
    <w:rsid w:val="0098765D"/>
    <w:rsid w:val="00990630"/>
    <w:rsid w:val="00991761"/>
    <w:rsid w:val="009919C5"/>
    <w:rsid w:val="009927B4"/>
    <w:rsid w:val="00993951"/>
    <w:rsid w:val="00994939"/>
    <w:rsid w:val="00994DCA"/>
    <w:rsid w:val="009960EC"/>
    <w:rsid w:val="00996217"/>
    <w:rsid w:val="0099658A"/>
    <w:rsid w:val="009970DD"/>
    <w:rsid w:val="009A002E"/>
    <w:rsid w:val="009A0FBA"/>
    <w:rsid w:val="009A1601"/>
    <w:rsid w:val="009A1785"/>
    <w:rsid w:val="009A2906"/>
    <w:rsid w:val="009A3BB6"/>
    <w:rsid w:val="009A462D"/>
    <w:rsid w:val="009A4F87"/>
    <w:rsid w:val="009A5CBA"/>
    <w:rsid w:val="009B1F30"/>
    <w:rsid w:val="009B3AC2"/>
    <w:rsid w:val="009B4DF4"/>
    <w:rsid w:val="009B564E"/>
    <w:rsid w:val="009B6DFF"/>
    <w:rsid w:val="009B7E87"/>
    <w:rsid w:val="009C0169"/>
    <w:rsid w:val="009C2597"/>
    <w:rsid w:val="009C2856"/>
    <w:rsid w:val="009C2A41"/>
    <w:rsid w:val="009C403E"/>
    <w:rsid w:val="009D3AE7"/>
    <w:rsid w:val="009D450D"/>
    <w:rsid w:val="009D49DF"/>
    <w:rsid w:val="009D4E54"/>
    <w:rsid w:val="009D4FF0"/>
    <w:rsid w:val="009D551D"/>
    <w:rsid w:val="009D6104"/>
    <w:rsid w:val="009D703C"/>
    <w:rsid w:val="009D718F"/>
    <w:rsid w:val="009E068F"/>
    <w:rsid w:val="009E14E0"/>
    <w:rsid w:val="009E1B7D"/>
    <w:rsid w:val="009E35DB"/>
    <w:rsid w:val="009E361F"/>
    <w:rsid w:val="009E47A3"/>
    <w:rsid w:val="009E5C83"/>
    <w:rsid w:val="009E60F6"/>
    <w:rsid w:val="009E6864"/>
    <w:rsid w:val="009F0817"/>
    <w:rsid w:val="009F08F3"/>
    <w:rsid w:val="009F092A"/>
    <w:rsid w:val="009F2AC7"/>
    <w:rsid w:val="009F344F"/>
    <w:rsid w:val="009F45E5"/>
    <w:rsid w:val="009F477D"/>
    <w:rsid w:val="009F4D17"/>
    <w:rsid w:val="009F509D"/>
    <w:rsid w:val="009F78A9"/>
    <w:rsid w:val="009F7B7A"/>
    <w:rsid w:val="00A031D8"/>
    <w:rsid w:val="00A03E80"/>
    <w:rsid w:val="00A048A8"/>
    <w:rsid w:val="00A04F49"/>
    <w:rsid w:val="00A058D3"/>
    <w:rsid w:val="00A12282"/>
    <w:rsid w:val="00A13E05"/>
    <w:rsid w:val="00A13E54"/>
    <w:rsid w:val="00A14059"/>
    <w:rsid w:val="00A1444F"/>
    <w:rsid w:val="00A1628C"/>
    <w:rsid w:val="00A16EDD"/>
    <w:rsid w:val="00A17F63"/>
    <w:rsid w:val="00A2193B"/>
    <w:rsid w:val="00A2351A"/>
    <w:rsid w:val="00A2641C"/>
    <w:rsid w:val="00A264A9"/>
    <w:rsid w:val="00A26DCF"/>
    <w:rsid w:val="00A27785"/>
    <w:rsid w:val="00A30187"/>
    <w:rsid w:val="00A305DD"/>
    <w:rsid w:val="00A33CFF"/>
    <w:rsid w:val="00A3448A"/>
    <w:rsid w:val="00A36297"/>
    <w:rsid w:val="00A41E2B"/>
    <w:rsid w:val="00A440BC"/>
    <w:rsid w:val="00A44843"/>
    <w:rsid w:val="00A45B74"/>
    <w:rsid w:val="00A46B36"/>
    <w:rsid w:val="00A52E1D"/>
    <w:rsid w:val="00A53413"/>
    <w:rsid w:val="00A5623C"/>
    <w:rsid w:val="00A57582"/>
    <w:rsid w:val="00A578D8"/>
    <w:rsid w:val="00A579A1"/>
    <w:rsid w:val="00A602F0"/>
    <w:rsid w:val="00A61499"/>
    <w:rsid w:val="00A622EE"/>
    <w:rsid w:val="00A6242B"/>
    <w:rsid w:val="00A62A77"/>
    <w:rsid w:val="00A63483"/>
    <w:rsid w:val="00A63744"/>
    <w:rsid w:val="00A657D7"/>
    <w:rsid w:val="00A660AC"/>
    <w:rsid w:val="00A67E6C"/>
    <w:rsid w:val="00A70F11"/>
    <w:rsid w:val="00A71B99"/>
    <w:rsid w:val="00A723E5"/>
    <w:rsid w:val="00A739D0"/>
    <w:rsid w:val="00A73B86"/>
    <w:rsid w:val="00A73D2E"/>
    <w:rsid w:val="00A761D4"/>
    <w:rsid w:val="00A76261"/>
    <w:rsid w:val="00A77CB2"/>
    <w:rsid w:val="00A77EC4"/>
    <w:rsid w:val="00A821EB"/>
    <w:rsid w:val="00A8282B"/>
    <w:rsid w:val="00A82E0F"/>
    <w:rsid w:val="00A84DC8"/>
    <w:rsid w:val="00A86D19"/>
    <w:rsid w:val="00A879DC"/>
    <w:rsid w:val="00A87B85"/>
    <w:rsid w:val="00A918B9"/>
    <w:rsid w:val="00A9282A"/>
    <w:rsid w:val="00A92879"/>
    <w:rsid w:val="00A937FE"/>
    <w:rsid w:val="00A9442A"/>
    <w:rsid w:val="00AA016F"/>
    <w:rsid w:val="00AA0F54"/>
    <w:rsid w:val="00AA1ED6"/>
    <w:rsid w:val="00AA3A8D"/>
    <w:rsid w:val="00AA3DB5"/>
    <w:rsid w:val="00AA47A9"/>
    <w:rsid w:val="00AA51D6"/>
    <w:rsid w:val="00AA57B7"/>
    <w:rsid w:val="00AB0BC8"/>
    <w:rsid w:val="00AB11CA"/>
    <w:rsid w:val="00AB14D9"/>
    <w:rsid w:val="00AB4AB8"/>
    <w:rsid w:val="00AB655E"/>
    <w:rsid w:val="00AC007F"/>
    <w:rsid w:val="00AC19E4"/>
    <w:rsid w:val="00AC2572"/>
    <w:rsid w:val="00AC27A4"/>
    <w:rsid w:val="00AC2D57"/>
    <w:rsid w:val="00AC2ECD"/>
    <w:rsid w:val="00AC3119"/>
    <w:rsid w:val="00AC3EB0"/>
    <w:rsid w:val="00AC49FB"/>
    <w:rsid w:val="00AC5A10"/>
    <w:rsid w:val="00AC6FEF"/>
    <w:rsid w:val="00AD0AA3"/>
    <w:rsid w:val="00AD0D10"/>
    <w:rsid w:val="00AD3F94"/>
    <w:rsid w:val="00AD4A5A"/>
    <w:rsid w:val="00AD6A97"/>
    <w:rsid w:val="00AE134C"/>
    <w:rsid w:val="00AE2749"/>
    <w:rsid w:val="00AE27AC"/>
    <w:rsid w:val="00AE40E0"/>
    <w:rsid w:val="00AE45CD"/>
    <w:rsid w:val="00AE4DBA"/>
    <w:rsid w:val="00AE4F07"/>
    <w:rsid w:val="00AE5643"/>
    <w:rsid w:val="00AF0661"/>
    <w:rsid w:val="00AF1C5D"/>
    <w:rsid w:val="00AF33DF"/>
    <w:rsid w:val="00AF42D7"/>
    <w:rsid w:val="00AF436A"/>
    <w:rsid w:val="00AF4DFA"/>
    <w:rsid w:val="00AF632E"/>
    <w:rsid w:val="00B006FE"/>
    <w:rsid w:val="00B007CB"/>
    <w:rsid w:val="00B00D7B"/>
    <w:rsid w:val="00B02AA9"/>
    <w:rsid w:val="00B02FA3"/>
    <w:rsid w:val="00B0484D"/>
    <w:rsid w:val="00B05084"/>
    <w:rsid w:val="00B05FB7"/>
    <w:rsid w:val="00B0748D"/>
    <w:rsid w:val="00B07A0A"/>
    <w:rsid w:val="00B12D25"/>
    <w:rsid w:val="00B147B5"/>
    <w:rsid w:val="00B14E53"/>
    <w:rsid w:val="00B157F9"/>
    <w:rsid w:val="00B20256"/>
    <w:rsid w:val="00B20D09"/>
    <w:rsid w:val="00B20F82"/>
    <w:rsid w:val="00B21DB2"/>
    <w:rsid w:val="00B22EDF"/>
    <w:rsid w:val="00B237ED"/>
    <w:rsid w:val="00B270E0"/>
    <w:rsid w:val="00B2763F"/>
    <w:rsid w:val="00B27AAC"/>
    <w:rsid w:val="00B30929"/>
    <w:rsid w:val="00B3134B"/>
    <w:rsid w:val="00B314F9"/>
    <w:rsid w:val="00B32E0A"/>
    <w:rsid w:val="00B33518"/>
    <w:rsid w:val="00B345B3"/>
    <w:rsid w:val="00B35E4F"/>
    <w:rsid w:val="00B372AA"/>
    <w:rsid w:val="00B3774F"/>
    <w:rsid w:val="00B40445"/>
    <w:rsid w:val="00B409E0"/>
    <w:rsid w:val="00B4164C"/>
    <w:rsid w:val="00B41888"/>
    <w:rsid w:val="00B41F01"/>
    <w:rsid w:val="00B422FF"/>
    <w:rsid w:val="00B4517A"/>
    <w:rsid w:val="00B45A52"/>
    <w:rsid w:val="00B46175"/>
    <w:rsid w:val="00B5002E"/>
    <w:rsid w:val="00B50A35"/>
    <w:rsid w:val="00B526A2"/>
    <w:rsid w:val="00B52859"/>
    <w:rsid w:val="00B548B7"/>
    <w:rsid w:val="00B54A42"/>
    <w:rsid w:val="00B56D45"/>
    <w:rsid w:val="00B61753"/>
    <w:rsid w:val="00B61BBA"/>
    <w:rsid w:val="00B664C7"/>
    <w:rsid w:val="00B734F0"/>
    <w:rsid w:val="00B739F2"/>
    <w:rsid w:val="00B739F6"/>
    <w:rsid w:val="00B7491B"/>
    <w:rsid w:val="00B74E4A"/>
    <w:rsid w:val="00B806A3"/>
    <w:rsid w:val="00B81A6C"/>
    <w:rsid w:val="00B82638"/>
    <w:rsid w:val="00B8451F"/>
    <w:rsid w:val="00B85DE5"/>
    <w:rsid w:val="00B872C5"/>
    <w:rsid w:val="00B90F73"/>
    <w:rsid w:val="00B93B59"/>
    <w:rsid w:val="00B93F93"/>
    <w:rsid w:val="00B9406A"/>
    <w:rsid w:val="00B94D73"/>
    <w:rsid w:val="00BA16E0"/>
    <w:rsid w:val="00BA2280"/>
    <w:rsid w:val="00BA2A08"/>
    <w:rsid w:val="00BA56D2"/>
    <w:rsid w:val="00BA6530"/>
    <w:rsid w:val="00BA76E0"/>
    <w:rsid w:val="00BB2A25"/>
    <w:rsid w:val="00BB4EE9"/>
    <w:rsid w:val="00BB51E9"/>
    <w:rsid w:val="00BC0FDC"/>
    <w:rsid w:val="00BC2543"/>
    <w:rsid w:val="00BC3053"/>
    <w:rsid w:val="00BC4D2E"/>
    <w:rsid w:val="00BC5239"/>
    <w:rsid w:val="00BD0D1C"/>
    <w:rsid w:val="00BD150A"/>
    <w:rsid w:val="00BD35FF"/>
    <w:rsid w:val="00BD441E"/>
    <w:rsid w:val="00BD48AC"/>
    <w:rsid w:val="00BD5F1A"/>
    <w:rsid w:val="00BE1234"/>
    <w:rsid w:val="00BE1552"/>
    <w:rsid w:val="00BE2FA6"/>
    <w:rsid w:val="00BE333F"/>
    <w:rsid w:val="00BE685D"/>
    <w:rsid w:val="00BE7406"/>
    <w:rsid w:val="00BE7603"/>
    <w:rsid w:val="00BE7EE1"/>
    <w:rsid w:val="00BF0B49"/>
    <w:rsid w:val="00BF140C"/>
    <w:rsid w:val="00BF17B7"/>
    <w:rsid w:val="00BF23BF"/>
    <w:rsid w:val="00BF3279"/>
    <w:rsid w:val="00BF3379"/>
    <w:rsid w:val="00BF5B44"/>
    <w:rsid w:val="00BF6627"/>
    <w:rsid w:val="00BF74C7"/>
    <w:rsid w:val="00C015AA"/>
    <w:rsid w:val="00C015F1"/>
    <w:rsid w:val="00C01F33"/>
    <w:rsid w:val="00C02CC6"/>
    <w:rsid w:val="00C0391E"/>
    <w:rsid w:val="00C040F7"/>
    <w:rsid w:val="00C04411"/>
    <w:rsid w:val="00C044AB"/>
    <w:rsid w:val="00C05706"/>
    <w:rsid w:val="00C07377"/>
    <w:rsid w:val="00C10478"/>
    <w:rsid w:val="00C12107"/>
    <w:rsid w:val="00C124B6"/>
    <w:rsid w:val="00C13B3B"/>
    <w:rsid w:val="00C14D4B"/>
    <w:rsid w:val="00C154BB"/>
    <w:rsid w:val="00C20666"/>
    <w:rsid w:val="00C237AA"/>
    <w:rsid w:val="00C262F4"/>
    <w:rsid w:val="00C268E6"/>
    <w:rsid w:val="00C26E8D"/>
    <w:rsid w:val="00C279B5"/>
    <w:rsid w:val="00C27C45"/>
    <w:rsid w:val="00C31CC6"/>
    <w:rsid w:val="00C35276"/>
    <w:rsid w:val="00C3719D"/>
    <w:rsid w:val="00C37CB2"/>
    <w:rsid w:val="00C401D3"/>
    <w:rsid w:val="00C40EFF"/>
    <w:rsid w:val="00C4353B"/>
    <w:rsid w:val="00C458CF"/>
    <w:rsid w:val="00C473A5"/>
    <w:rsid w:val="00C5095E"/>
    <w:rsid w:val="00C54995"/>
    <w:rsid w:val="00C54D41"/>
    <w:rsid w:val="00C57C10"/>
    <w:rsid w:val="00C6014E"/>
    <w:rsid w:val="00C60783"/>
    <w:rsid w:val="00C617E8"/>
    <w:rsid w:val="00C61A9E"/>
    <w:rsid w:val="00C64672"/>
    <w:rsid w:val="00C64C07"/>
    <w:rsid w:val="00C674CD"/>
    <w:rsid w:val="00C70697"/>
    <w:rsid w:val="00C72093"/>
    <w:rsid w:val="00C7241B"/>
    <w:rsid w:val="00C72EF4"/>
    <w:rsid w:val="00C73116"/>
    <w:rsid w:val="00C73B81"/>
    <w:rsid w:val="00C744FE"/>
    <w:rsid w:val="00C75125"/>
    <w:rsid w:val="00C75D2F"/>
    <w:rsid w:val="00C767BE"/>
    <w:rsid w:val="00C76E3C"/>
    <w:rsid w:val="00C81568"/>
    <w:rsid w:val="00C8239D"/>
    <w:rsid w:val="00C8604E"/>
    <w:rsid w:val="00C9027A"/>
    <w:rsid w:val="00C9068E"/>
    <w:rsid w:val="00C91B04"/>
    <w:rsid w:val="00C93814"/>
    <w:rsid w:val="00C93C4B"/>
    <w:rsid w:val="00C944AB"/>
    <w:rsid w:val="00C95B40"/>
    <w:rsid w:val="00C96E76"/>
    <w:rsid w:val="00C96EBE"/>
    <w:rsid w:val="00C96ECE"/>
    <w:rsid w:val="00C97C63"/>
    <w:rsid w:val="00CA1ED8"/>
    <w:rsid w:val="00CA5402"/>
    <w:rsid w:val="00CA559B"/>
    <w:rsid w:val="00CA7998"/>
    <w:rsid w:val="00CB12F9"/>
    <w:rsid w:val="00CB1763"/>
    <w:rsid w:val="00CB1F63"/>
    <w:rsid w:val="00CB7170"/>
    <w:rsid w:val="00CC040E"/>
    <w:rsid w:val="00CC04CC"/>
    <w:rsid w:val="00CC111F"/>
    <w:rsid w:val="00CC12ED"/>
    <w:rsid w:val="00CC2011"/>
    <w:rsid w:val="00CC2982"/>
    <w:rsid w:val="00CC3EA0"/>
    <w:rsid w:val="00CC7B45"/>
    <w:rsid w:val="00CD0567"/>
    <w:rsid w:val="00CD1188"/>
    <w:rsid w:val="00CD18F5"/>
    <w:rsid w:val="00CD2736"/>
    <w:rsid w:val="00CD2ED1"/>
    <w:rsid w:val="00CD337B"/>
    <w:rsid w:val="00CD3A7F"/>
    <w:rsid w:val="00CE0424"/>
    <w:rsid w:val="00CE105B"/>
    <w:rsid w:val="00CE2797"/>
    <w:rsid w:val="00CE2C4F"/>
    <w:rsid w:val="00CE7561"/>
    <w:rsid w:val="00CF1354"/>
    <w:rsid w:val="00CF2162"/>
    <w:rsid w:val="00CF2E37"/>
    <w:rsid w:val="00CF3595"/>
    <w:rsid w:val="00CF3B1F"/>
    <w:rsid w:val="00CF3BF6"/>
    <w:rsid w:val="00CF625B"/>
    <w:rsid w:val="00CF687E"/>
    <w:rsid w:val="00D02A8A"/>
    <w:rsid w:val="00D0349B"/>
    <w:rsid w:val="00D034FA"/>
    <w:rsid w:val="00D05348"/>
    <w:rsid w:val="00D10249"/>
    <w:rsid w:val="00D103B1"/>
    <w:rsid w:val="00D10820"/>
    <w:rsid w:val="00D115C3"/>
    <w:rsid w:val="00D11897"/>
    <w:rsid w:val="00D13135"/>
    <w:rsid w:val="00D13342"/>
    <w:rsid w:val="00D13E4E"/>
    <w:rsid w:val="00D14B32"/>
    <w:rsid w:val="00D21E12"/>
    <w:rsid w:val="00D239A7"/>
    <w:rsid w:val="00D23F47"/>
    <w:rsid w:val="00D25EDB"/>
    <w:rsid w:val="00D31C03"/>
    <w:rsid w:val="00D31C31"/>
    <w:rsid w:val="00D34B81"/>
    <w:rsid w:val="00D36E71"/>
    <w:rsid w:val="00D374BD"/>
    <w:rsid w:val="00D37D87"/>
    <w:rsid w:val="00D40AA2"/>
    <w:rsid w:val="00D40B33"/>
    <w:rsid w:val="00D4318F"/>
    <w:rsid w:val="00D438BF"/>
    <w:rsid w:val="00D440F8"/>
    <w:rsid w:val="00D509CA"/>
    <w:rsid w:val="00D516F4"/>
    <w:rsid w:val="00D541F0"/>
    <w:rsid w:val="00D546FF"/>
    <w:rsid w:val="00D55AD5"/>
    <w:rsid w:val="00D573B6"/>
    <w:rsid w:val="00D576CA"/>
    <w:rsid w:val="00D61AF5"/>
    <w:rsid w:val="00D64541"/>
    <w:rsid w:val="00D6490F"/>
    <w:rsid w:val="00D652B5"/>
    <w:rsid w:val="00D66155"/>
    <w:rsid w:val="00D704A8"/>
    <w:rsid w:val="00D708B0"/>
    <w:rsid w:val="00D73DCD"/>
    <w:rsid w:val="00D74F16"/>
    <w:rsid w:val="00D750CA"/>
    <w:rsid w:val="00D764A7"/>
    <w:rsid w:val="00D76B27"/>
    <w:rsid w:val="00D77B1D"/>
    <w:rsid w:val="00D77CF9"/>
    <w:rsid w:val="00D8021F"/>
    <w:rsid w:val="00D80383"/>
    <w:rsid w:val="00D823C6"/>
    <w:rsid w:val="00D8327F"/>
    <w:rsid w:val="00D86A4D"/>
    <w:rsid w:val="00D86CA3"/>
    <w:rsid w:val="00D871CE"/>
    <w:rsid w:val="00D9196D"/>
    <w:rsid w:val="00D91D25"/>
    <w:rsid w:val="00D926CD"/>
    <w:rsid w:val="00D92982"/>
    <w:rsid w:val="00D93F71"/>
    <w:rsid w:val="00D95F74"/>
    <w:rsid w:val="00D97E1C"/>
    <w:rsid w:val="00DA1D09"/>
    <w:rsid w:val="00DA1E3E"/>
    <w:rsid w:val="00DA2317"/>
    <w:rsid w:val="00DA305E"/>
    <w:rsid w:val="00DA3ED8"/>
    <w:rsid w:val="00DA5417"/>
    <w:rsid w:val="00DA56E8"/>
    <w:rsid w:val="00DA7052"/>
    <w:rsid w:val="00DB0A9F"/>
    <w:rsid w:val="00DB3398"/>
    <w:rsid w:val="00DB377D"/>
    <w:rsid w:val="00DB610A"/>
    <w:rsid w:val="00DB62B2"/>
    <w:rsid w:val="00DC2493"/>
    <w:rsid w:val="00DC2955"/>
    <w:rsid w:val="00DC2D36"/>
    <w:rsid w:val="00DC53EF"/>
    <w:rsid w:val="00DC6B4E"/>
    <w:rsid w:val="00DD02C7"/>
    <w:rsid w:val="00DD4D56"/>
    <w:rsid w:val="00DD6B7C"/>
    <w:rsid w:val="00DE0F0F"/>
    <w:rsid w:val="00DE49C8"/>
    <w:rsid w:val="00DE5608"/>
    <w:rsid w:val="00DE58D0"/>
    <w:rsid w:val="00DE5D41"/>
    <w:rsid w:val="00DE654F"/>
    <w:rsid w:val="00DE6786"/>
    <w:rsid w:val="00DF000A"/>
    <w:rsid w:val="00DF03DB"/>
    <w:rsid w:val="00DF0B6E"/>
    <w:rsid w:val="00DF15E0"/>
    <w:rsid w:val="00DF2825"/>
    <w:rsid w:val="00DF37A0"/>
    <w:rsid w:val="00DF6B7F"/>
    <w:rsid w:val="00DF7848"/>
    <w:rsid w:val="00E00AFF"/>
    <w:rsid w:val="00E022BE"/>
    <w:rsid w:val="00E02557"/>
    <w:rsid w:val="00E05EE7"/>
    <w:rsid w:val="00E07EE2"/>
    <w:rsid w:val="00E10825"/>
    <w:rsid w:val="00E110E7"/>
    <w:rsid w:val="00E11B20"/>
    <w:rsid w:val="00E16233"/>
    <w:rsid w:val="00E176F5"/>
    <w:rsid w:val="00E17C28"/>
    <w:rsid w:val="00E17FA2"/>
    <w:rsid w:val="00E2005B"/>
    <w:rsid w:val="00E22330"/>
    <w:rsid w:val="00E24164"/>
    <w:rsid w:val="00E24876"/>
    <w:rsid w:val="00E26FCE"/>
    <w:rsid w:val="00E30B5A"/>
    <w:rsid w:val="00E3123D"/>
    <w:rsid w:val="00E31461"/>
    <w:rsid w:val="00E31D43"/>
    <w:rsid w:val="00E32608"/>
    <w:rsid w:val="00E32831"/>
    <w:rsid w:val="00E34188"/>
    <w:rsid w:val="00E34B6E"/>
    <w:rsid w:val="00E352E5"/>
    <w:rsid w:val="00E35559"/>
    <w:rsid w:val="00E3723A"/>
    <w:rsid w:val="00E37632"/>
    <w:rsid w:val="00E37860"/>
    <w:rsid w:val="00E37F5B"/>
    <w:rsid w:val="00E41A6F"/>
    <w:rsid w:val="00E41FDB"/>
    <w:rsid w:val="00E44611"/>
    <w:rsid w:val="00E446F1"/>
    <w:rsid w:val="00E46886"/>
    <w:rsid w:val="00E46ADA"/>
    <w:rsid w:val="00E47AEF"/>
    <w:rsid w:val="00E5296F"/>
    <w:rsid w:val="00E537D0"/>
    <w:rsid w:val="00E53B75"/>
    <w:rsid w:val="00E547D7"/>
    <w:rsid w:val="00E54E3B"/>
    <w:rsid w:val="00E57565"/>
    <w:rsid w:val="00E63838"/>
    <w:rsid w:val="00E64434"/>
    <w:rsid w:val="00E65D48"/>
    <w:rsid w:val="00E67502"/>
    <w:rsid w:val="00E67C51"/>
    <w:rsid w:val="00E72EFC"/>
    <w:rsid w:val="00E758EC"/>
    <w:rsid w:val="00E806D8"/>
    <w:rsid w:val="00E8175F"/>
    <w:rsid w:val="00E8234C"/>
    <w:rsid w:val="00E83AA9"/>
    <w:rsid w:val="00E85928"/>
    <w:rsid w:val="00E86634"/>
    <w:rsid w:val="00E87822"/>
    <w:rsid w:val="00E878BD"/>
    <w:rsid w:val="00E90395"/>
    <w:rsid w:val="00E90E49"/>
    <w:rsid w:val="00E917F9"/>
    <w:rsid w:val="00E918A4"/>
    <w:rsid w:val="00E9291C"/>
    <w:rsid w:val="00E93178"/>
    <w:rsid w:val="00E93FFE"/>
    <w:rsid w:val="00E94F8A"/>
    <w:rsid w:val="00E96F33"/>
    <w:rsid w:val="00E97613"/>
    <w:rsid w:val="00EA27E7"/>
    <w:rsid w:val="00EA41C7"/>
    <w:rsid w:val="00EA7A41"/>
    <w:rsid w:val="00EB077B"/>
    <w:rsid w:val="00EB1FDC"/>
    <w:rsid w:val="00EB399B"/>
    <w:rsid w:val="00EB4EA2"/>
    <w:rsid w:val="00EB5AA8"/>
    <w:rsid w:val="00EB6063"/>
    <w:rsid w:val="00EB7E00"/>
    <w:rsid w:val="00EC030E"/>
    <w:rsid w:val="00EC24D5"/>
    <w:rsid w:val="00EC27C6"/>
    <w:rsid w:val="00EC2A93"/>
    <w:rsid w:val="00EC31B4"/>
    <w:rsid w:val="00EC4207"/>
    <w:rsid w:val="00EC4950"/>
    <w:rsid w:val="00EC5653"/>
    <w:rsid w:val="00EC5B47"/>
    <w:rsid w:val="00EC71CE"/>
    <w:rsid w:val="00ED1006"/>
    <w:rsid w:val="00ED1342"/>
    <w:rsid w:val="00ED2FD2"/>
    <w:rsid w:val="00EE09B7"/>
    <w:rsid w:val="00EE0DC2"/>
    <w:rsid w:val="00EE3FAE"/>
    <w:rsid w:val="00EE434D"/>
    <w:rsid w:val="00EE465F"/>
    <w:rsid w:val="00EE5273"/>
    <w:rsid w:val="00EE67FB"/>
    <w:rsid w:val="00EE7F03"/>
    <w:rsid w:val="00EF18FE"/>
    <w:rsid w:val="00EF2C82"/>
    <w:rsid w:val="00EF2CCB"/>
    <w:rsid w:val="00EF5787"/>
    <w:rsid w:val="00EF60D0"/>
    <w:rsid w:val="00F0020A"/>
    <w:rsid w:val="00F0528D"/>
    <w:rsid w:val="00F06C67"/>
    <w:rsid w:val="00F06DFD"/>
    <w:rsid w:val="00F071D1"/>
    <w:rsid w:val="00F073AF"/>
    <w:rsid w:val="00F07533"/>
    <w:rsid w:val="00F07CB2"/>
    <w:rsid w:val="00F07FBA"/>
    <w:rsid w:val="00F10629"/>
    <w:rsid w:val="00F1173E"/>
    <w:rsid w:val="00F15090"/>
    <w:rsid w:val="00F15A12"/>
    <w:rsid w:val="00F15E67"/>
    <w:rsid w:val="00F15FA5"/>
    <w:rsid w:val="00F17275"/>
    <w:rsid w:val="00F1784E"/>
    <w:rsid w:val="00F17D6B"/>
    <w:rsid w:val="00F209B7"/>
    <w:rsid w:val="00F20F5C"/>
    <w:rsid w:val="00F22BA7"/>
    <w:rsid w:val="00F2376F"/>
    <w:rsid w:val="00F243D8"/>
    <w:rsid w:val="00F2448B"/>
    <w:rsid w:val="00F2691C"/>
    <w:rsid w:val="00F276EC"/>
    <w:rsid w:val="00F30828"/>
    <w:rsid w:val="00F313D6"/>
    <w:rsid w:val="00F31683"/>
    <w:rsid w:val="00F33D11"/>
    <w:rsid w:val="00F3468F"/>
    <w:rsid w:val="00F34F3D"/>
    <w:rsid w:val="00F408D0"/>
    <w:rsid w:val="00F40F0C"/>
    <w:rsid w:val="00F40F81"/>
    <w:rsid w:val="00F417EC"/>
    <w:rsid w:val="00F418AA"/>
    <w:rsid w:val="00F42F48"/>
    <w:rsid w:val="00F4416A"/>
    <w:rsid w:val="00F46BF4"/>
    <w:rsid w:val="00F4766C"/>
    <w:rsid w:val="00F477BA"/>
    <w:rsid w:val="00F5060E"/>
    <w:rsid w:val="00F507D1"/>
    <w:rsid w:val="00F519CE"/>
    <w:rsid w:val="00F51ADA"/>
    <w:rsid w:val="00F53B5D"/>
    <w:rsid w:val="00F54BCD"/>
    <w:rsid w:val="00F54D62"/>
    <w:rsid w:val="00F573D9"/>
    <w:rsid w:val="00F60203"/>
    <w:rsid w:val="00F607C5"/>
    <w:rsid w:val="00F60DEA"/>
    <w:rsid w:val="00F62143"/>
    <w:rsid w:val="00F6302A"/>
    <w:rsid w:val="00F63950"/>
    <w:rsid w:val="00F6401C"/>
    <w:rsid w:val="00F64C2B"/>
    <w:rsid w:val="00F651BE"/>
    <w:rsid w:val="00F67F53"/>
    <w:rsid w:val="00F703BE"/>
    <w:rsid w:val="00F71F69"/>
    <w:rsid w:val="00F72B72"/>
    <w:rsid w:val="00F7347E"/>
    <w:rsid w:val="00F734DB"/>
    <w:rsid w:val="00F74BB9"/>
    <w:rsid w:val="00F75582"/>
    <w:rsid w:val="00F76EFA"/>
    <w:rsid w:val="00F77222"/>
    <w:rsid w:val="00F804BE"/>
    <w:rsid w:val="00F80CB0"/>
    <w:rsid w:val="00F817CE"/>
    <w:rsid w:val="00F81A55"/>
    <w:rsid w:val="00F82DCA"/>
    <w:rsid w:val="00F8456C"/>
    <w:rsid w:val="00F84CAF"/>
    <w:rsid w:val="00F8575E"/>
    <w:rsid w:val="00F859D8"/>
    <w:rsid w:val="00F868F5"/>
    <w:rsid w:val="00F86ED5"/>
    <w:rsid w:val="00F90208"/>
    <w:rsid w:val="00F9056A"/>
    <w:rsid w:val="00F90F8D"/>
    <w:rsid w:val="00F92782"/>
    <w:rsid w:val="00F92BF8"/>
    <w:rsid w:val="00F93AA9"/>
    <w:rsid w:val="00F96896"/>
    <w:rsid w:val="00F96985"/>
    <w:rsid w:val="00F97838"/>
    <w:rsid w:val="00FA0137"/>
    <w:rsid w:val="00FA0385"/>
    <w:rsid w:val="00FA0B23"/>
    <w:rsid w:val="00FA2AF2"/>
    <w:rsid w:val="00FA2BB3"/>
    <w:rsid w:val="00FA2D32"/>
    <w:rsid w:val="00FB03A0"/>
    <w:rsid w:val="00FB1892"/>
    <w:rsid w:val="00FB3F43"/>
    <w:rsid w:val="00FB4C80"/>
    <w:rsid w:val="00FB6A6A"/>
    <w:rsid w:val="00FB7286"/>
    <w:rsid w:val="00FB7656"/>
    <w:rsid w:val="00FC1BFA"/>
    <w:rsid w:val="00FC1D2D"/>
    <w:rsid w:val="00FC4464"/>
    <w:rsid w:val="00FC4AF1"/>
    <w:rsid w:val="00FC7429"/>
    <w:rsid w:val="00FD07F6"/>
    <w:rsid w:val="00FD097C"/>
    <w:rsid w:val="00FD1EC8"/>
    <w:rsid w:val="00FD47ED"/>
    <w:rsid w:val="00FD5967"/>
    <w:rsid w:val="00FD74DB"/>
    <w:rsid w:val="00FD7660"/>
    <w:rsid w:val="00FE00A5"/>
    <w:rsid w:val="00FE0278"/>
    <w:rsid w:val="00FE0655"/>
    <w:rsid w:val="00FE07A7"/>
    <w:rsid w:val="00FE209D"/>
    <w:rsid w:val="00FE2365"/>
    <w:rsid w:val="00FE37D7"/>
    <w:rsid w:val="00FE4C7B"/>
    <w:rsid w:val="00FE52BF"/>
    <w:rsid w:val="00FE7336"/>
    <w:rsid w:val="00FE787C"/>
    <w:rsid w:val="00FF123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83D96D34-FD31-49C8-A857-55348F98A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0"/>
      </w:numPr>
    </w:pPr>
  </w:style>
  <w:style w:type="paragraph" w:styleId="ListNumber">
    <w:name w:val="List Number"/>
    <w:basedOn w:val="List"/>
    <w:qFormat/>
    <w:rsid w:val="003A70A4"/>
    <w:pPr>
      <w:numPr>
        <w:numId w:val="9"/>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5"/>
      </w:numPr>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qFormat/>
    <w:rsid w:val="008D00A5"/>
    <w:pPr>
      <w:numPr>
        <w:numId w:val="6"/>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7"/>
      </w:numPr>
    </w:pPr>
  </w:style>
  <w:style w:type="paragraph" w:styleId="ListBullet5">
    <w:name w:val="List Bullet 5"/>
    <w:basedOn w:val="ListBullet4"/>
    <w:qFormat/>
    <w:rsid w:val="008D00A5"/>
    <w:pPr>
      <w:numPr>
        <w:numId w:val="8"/>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5"/>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3"/>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1"/>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2"/>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3"/>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698">
      <w:bodyDiv w:val="1"/>
      <w:marLeft w:val="0"/>
      <w:marRight w:val="0"/>
      <w:marTop w:val="0"/>
      <w:marBottom w:val="0"/>
      <w:divBdr>
        <w:top w:val="none" w:sz="0" w:space="0" w:color="auto"/>
        <w:left w:val="none" w:sz="0" w:space="0" w:color="auto"/>
        <w:bottom w:val="none" w:sz="0" w:space="0" w:color="auto"/>
        <w:right w:val="none" w:sz="0" w:space="0" w:color="auto"/>
      </w:divBdr>
    </w:div>
    <w:div w:id="768084268">
      <w:bodyDiv w:val="1"/>
      <w:marLeft w:val="0"/>
      <w:marRight w:val="0"/>
      <w:marTop w:val="0"/>
      <w:marBottom w:val="0"/>
      <w:divBdr>
        <w:top w:val="none" w:sz="0" w:space="0" w:color="auto"/>
        <w:left w:val="none" w:sz="0" w:space="0" w:color="auto"/>
        <w:bottom w:val="none" w:sz="0" w:space="0" w:color="auto"/>
        <w:right w:val="none" w:sz="0" w:space="0" w:color="auto"/>
      </w:divBdr>
    </w:div>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DAB017-5668-4434-B77F-E15D5C44FFC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6B6D8168-1FDC-41B5-BB81-3CEB3E569D38}">
  <ds:schemaRefs>
    <ds:schemaRef ds:uri="http://schemas.openxmlformats.org/officeDocument/2006/bibliography"/>
  </ds:schemaRefs>
</ds:datastoreItem>
</file>

<file path=customXml/itemProps3.xml><?xml version="1.0" encoding="utf-8"?>
<ds:datastoreItem xmlns:ds="http://schemas.openxmlformats.org/officeDocument/2006/customXml" ds:itemID="{60E50C9E-2307-4A50-A0EC-E318A66E4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7793C-5D69-4024-B568-D951453F8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Ali Ericsson</cp:lastModifiedBy>
  <cp:revision>4</cp:revision>
  <dcterms:created xsi:type="dcterms:W3CDTF">2023-05-12T08:12:00Z</dcterms:created>
  <dcterms:modified xsi:type="dcterms:W3CDTF">2023-05-12T08:13:00Z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